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1D61" w14:textId="77777777" w:rsidR="003E28B6" w:rsidRPr="006F6D7B" w:rsidRDefault="003E28B6" w:rsidP="009B7CDC">
      <w:pPr>
        <w:pStyle w:val="Rubrik1"/>
        <w:spacing w:after="720"/>
        <w:ind w:left="1276" w:hanging="142"/>
        <w:rPr>
          <w:sz w:val="24"/>
          <w:szCs w:val="24"/>
        </w:rPr>
      </w:pPr>
      <w:bookmarkStart w:id="0" w:name="Rubrik"/>
    </w:p>
    <w:bookmarkEnd w:id="0"/>
    <w:p w14:paraId="6D580088" w14:textId="310671D1" w:rsidR="00D636DD" w:rsidRPr="001A5886" w:rsidRDefault="00817066" w:rsidP="001A5886">
      <w:pPr>
        <w:pStyle w:val="Rubrik1"/>
        <w:spacing w:after="160"/>
        <w:ind w:left="1134"/>
        <w:rPr>
          <w:bCs/>
          <w:sz w:val="24"/>
          <w:szCs w:val="24"/>
        </w:rPr>
      </w:pPr>
      <w:r w:rsidRPr="006F6D7B">
        <w:rPr>
          <w:rStyle w:val="Rubrik1Char"/>
          <w:b/>
          <w:bCs/>
          <w:sz w:val="24"/>
          <w:szCs w:val="24"/>
        </w:rPr>
        <w:t xml:space="preserve">Svar på interpellation av </w:t>
      </w:r>
      <w:r w:rsidR="004F52E3" w:rsidRPr="006F6D7B">
        <w:rPr>
          <w:rStyle w:val="Rubrik1Char"/>
          <w:b/>
          <w:bCs/>
          <w:sz w:val="24"/>
          <w:szCs w:val="24"/>
        </w:rPr>
        <w:t>Jens Wennberg</w:t>
      </w:r>
      <w:r w:rsidR="00810DAC" w:rsidRPr="006F6D7B">
        <w:rPr>
          <w:rStyle w:val="Rubrik1Char"/>
          <w:b/>
          <w:bCs/>
          <w:sz w:val="24"/>
          <w:szCs w:val="24"/>
        </w:rPr>
        <w:t xml:space="preserve"> </w:t>
      </w:r>
      <w:r w:rsidRPr="006F6D7B">
        <w:rPr>
          <w:rStyle w:val="Rubrik1Char"/>
          <w:b/>
          <w:bCs/>
          <w:sz w:val="24"/>
          <w:szCs w:val="24"/>
        </w:rPr>
        <w:t>(</w:t>
      </w:r>
      <w:r w:rsidR="004F52E3" w:rsidRPr="006F6D7B">
        <w:rPr>
          <w:rStyle w:val="Rubrik1Char"/>
          <w:b/>
          <w:bCs/>
          <w:sz w:val="24"/>
          <w:szCs w:val="24"/>
        </w:rPr>
        <w:t>L</w:t>
      </w:r>
      <w:r w:rsidRPr="006F6D7B">
        <w:rPr>
          <w:rStyle w:val="Rubrik1Char"/>
          <w:b/>
          <w:bCs/>
          <w:sz w:val="24"/>
          <w:szCs w:val="24"/>
        </w:rPr>
        <w:t xml:space="preserve">) </w:t>
      </w:r>
      <w:r w:rsidR="00E661FE" w:rsidRPr="006F6D7B">
        <w:rPr>
          <w:rStyle w:val="Rubrik1Char"/>
          <w:b/>
          <w:bCs/>
          <w:sz w:val="24"/>
          <w:szCs w:val="24"/>
        </w:rPr>
        <w:t>om kompetensförsörjning inom</w:t>
      </w:r>
      <w:r w:rsidR="001A5886">
        <w:rPr>
          <w:rStyle w:val="Rubrik1Char"/>
          <w:b/>
          <w:bCs/>
          <w:sz w:val="24"/>
          <w:szCs w:val="24"/>
        </w:rPr>
        <w:t xml:space="preserve"> </w:t>
      </w:r>
      <w:r w:rsidR="00E661FE" w:rsidRPr="006F6D7B">
        <w:rPr>
          <w:rStyle w:val="Rubrik1Char"/>
          <w:b/>
          <w:bCs/>
          <w:sz w:val="24"/>
          <w:szCs w:val="24"/>
        </w:rPr>
        <w:t>grundskolan</w:t>
      </w:r>
    </w:p>
    <w:p w14:paraId="641949A1" w14:textId="5C79793F" w:rsidR="00817066" w:rsidRPr="006F6D7B" w:rsidRDefault="008647AA" w:rsidP="009B7CDC">
      <w:pPr>
        <w:pStyle w:val="BrdtextSKCtrlAltB"/>
        <w:ind w:left="1276" w:hanging="142"/>
        <w:rPr>
          <w:sz w:val="24"/>
          <w:szCs w:val="24"/>
        </w:rPr>
      </w:pPr>
      <w:r w:rsidRPr="006F6D7B">
        <w:rPr>
          <w:sz w:val="24"/>
          <w:szCs w:val="24"/>
        </w:rPr>
        <w:t xml:space="preserve">Mina </w:t>
      </w:r>
      <w:r w:rsidR="005D3892" w:rsidRPr="006F6D7B">
        <w:rPr>
          <w:sz w:val="24"/>
          <w:szCs w:val="24"/>
        </w:rPr>
        <w:t>frågor till för- och grundskole</w:t>
      </w:r>
      <w:r w:rsidRPr="006F6D7B">
        <w:rPr>
          <w:sz w:val="24"/>
          <w:szCs w:val="24"/>
        </w:rPr>
        <w:t>nämndens ordförande lyder:</w:t>
      </w:r>
    </w:p>
    <w:p w14:paraId="7C7534E8" w14:textId="7BA455C0" w:rsidR="605E1368" w:rsidRPr="006F6D7B" w:rsidRDefault="001E176B" w:rsidP="009B7CDC">
      <w:pPr>
        <w:widowControl w:val="0"/>
        <w:numPr>
          <w:ilvl w:val="0"/>
          <w:numId w:val="1"/>
        </w:numPr>
        <w:tabs>
          <w:tab w:val="clear" w:pos="3479"/>
          <w:tab w:val="num" w:pos="1560"/>
          <w:tab w:val="num" w:pos="2552"/>
        </w:tabs>
        <w:spacing w:after="120"/>
        <w:ind w:left="1560" w:hanging="284"/>
        <w:rPr>
          <w:rFonts w:eastAsia="Arial"/>
          <w:sz w:val="24"/>
          <w:szCs w:val="24"/>
        </w:rPr>
      </w:pPr>
      <w:r w:rsidRPr="006F6D7B">
        <w:rPr>
          <w:rFonts w:eastAsia="TimesNewRomanPSMT"/>
          <w:sz w:val="24"/>
          <w:szCs w:val="24"/>
        </w:rPr>
        <w:t>Hur ser den långsiktiga planen ut för trygga kompetensförsörjningen av pedagoger i grundskolan inom Skellefteå kommun?</w:t>
      </w:r>
    </w:p>
    <w:p w14:paraId="0393E6F5" w14:textId="77777777" w:rsidR="00567FFB" w:rsidRPr="006F6D7B" w:rsidRDefault="00567FFB" w:rsidP="009B7CDC">
      <w:pPr>
        <w:widowControl w:val="0"/>
        <w:numPr>
          <w:ilvl w:val="0"/>
          <w:numId w:val="1"/>
        </w:numPr>
        <w:tabs>
          <w:tab w:val="clear" w:pos="3479"/>
          <w:tab w:val="num" w:pos="1560"/>
          <w:tab w:val="num" w:pos="2552"/>
        </w:tabs>
        <w:spacing w:after="120"/>
        <w:ind w:left="1560" w:hanging="284"/>
        <w:rPr>
          <w:sz w:val="24"/>
          <w:szCs w:val="24"/>
        </w:rPr>
      </w:pPr>
      <w:r w:rsidRPr="006F6D7B">
        <w:rPr>
          <w:rFonts w:eastAsia="TimesNewRomanPSMT"/>
          <w:sz w:val="24"/>
          <w:szCs w:val="24"/>
        </w:rPr>
        <w:t xml:space="preserve">Hur ska Skellefteå kommun trygga pedagogisk personal i grundskolorna utanför centrala Skellefteå? </w:t>
      </w:r>
    </w:p>
    <w:p w14:paraId="51854B5C" w14:textId="24EE0905" w:rsidR="605E1368" w:rsidRPr="006F6D7B" w:rsidRDefault="004B532F" w:rsidP="009B7CDC">
      <w:pPr>
        <w:widowControl w:val="0"/>
        <w:numPr>
          <w:ilvl w:val="0"/>
          <w:numId w:val="1"/>
        </w:numPr>
        <w:tabs>
          <w:tab w:val="clear" w:pos="3479"/>
          <w:tab w:val="num" w:pos="1560"/>
          <w:tab w:val="num" w:pos="2552"/>
        </w:tabs>
        <w:spacing w:after="120"/>
        <w:ind w:left="1560" w:hanging="284"/>
        <w:rPr>
          <w:sz w:val="24"/>
          <w:szCs w:val="24"/>
        </w:rPr>
      </w:pPr>
      <w:r w:rsidRPr="006F6D7B">
        <w:rPr>
          <w:rFonts w:eastAsia="TimesNewRomanPSMT"/>
          <w:sz w:val="24"/>
          <w:szCs w:val="24"/>
        </w:rPr>
        <w:t xml:space="preserve">Vad gör Skellefteå kommun för att behålla de pedagoger som idag jobbar inom grundskolan? </w:t>
      </w:r>
    </w:p>
    <w:p w14:paraId="275F17BC" w14:textId="77777777" w:rsidR="002319EC" w:rsidRPr="006F6D7B" w:rsidRDefault="008647AA" w:rsidP="009B7CDC">
      <w:pPr>
        <w:pStyle w:val="BrdtextSKCtrlAltB"/>
        <w:spacing w:before="360"/>
        <w:ind w:left="1276" w:hanging="142"/>
        <w:rPr>
          <w:sz w:val="24"/>
          <w:szCs w:val="24"/>
        </w:rPr>
      </w:pPr>
      <w:r w:rsidRPr="006F6D7B">
        <w:rPr>
          <w:sz w:val="24"/>
          <w:szCs w:val="24"/>
        </w:rPr>
        <w:t>Jag lämnar följande svar:</w:t>
      </w:r>
      <w:r w:rsidR="002319EC" w:rsidRPr="006F6D7B">
        <w:rPr>
          <w:sz w:val="24"/>
          <w:szCs w:val="24"/>
        </w:rPr>
        <w:t xml:space="preserve"> </w:t>
      </w:r>
    </w:p>
    <w:p w14:paraId="5333AD05" w14:textId="79E1EC89" w:rsidR="002A73AE" w:rsidRPr="001A5886" w:rsidRDefault="006D632E" w:rsidP="009B7CDC">
      <w:pPr>
        <w:pStyle w:val="paragraph"/>
        <w:numPr>
          <w:ilvl w:val="0"/>
          <w:numId w:val="9"/>
        </w:numPr>
        <w:spacing w:before="0" w:beforeAutospacing="0" w:after="0" w:afterAutospacing="0"/>
        <w:ind w:left="1560" w:hanging="284"/>
        <w:textAlignment w:val="baseline"/>
      </w:pPr>
      <w:r>
        <w:rPr>
          <w:rStyle w:val="normaltextrun"/>
          <w:shd w:val="clear" w:color="auto" w:fill="FAF9F8"/>
        </w:rPr>
        <w:t xml:space="preserve">En kompetensförsörjningsplan har utarbetats </w:t>
      </w:r>
      <w:r w:rsidR="002A73AE" w:rsidRPr="001A5886">
        <w:rPr>
          <w:rStyle w:val="normaltextrun"/>
          <w:shd w:val="clear" w:color="auto" w:fill="FAF9F8"/>
        </w:rPr>
        <w:t xml:space="preserve">i samarbete med tjänstepersoner och arbetstagarorganisationer. Planen sträcker sig över perioden 2022 – 2025.  I den konstateras att </w:t>
      </w:r>
      <w:r w:rsidR="002A73AE" w:rsidRPr="001A5886">
        <w:rPr>
          <w:rStyle w:val="normaltextrun"/>
        </w:rPr>
        <w:t xml:space="preserve">Utbildning och arbetsmarknad behöver rekrytera uppskattningsvis mellan 350 – 600 nya medarbetare till våra verksamheter de kommande fyra åren, framför allt till skolor och förskolor. Den lägre siffran utgår från behov på grund av personalomsättning och pensionsavgångar och den högre tar även med ett högt tillväxtscenario utifrån en rapport från </w:t>
      </w:r>
      <w:proofErr w:type="spellStart"/>
      <w:r w:rsidR="002A73AE" w:rsidRPr="001A5886">
        <w:rPr>
          <w:rStyle w:val="spellingerror"/>
        </w:rPr>
        <w:t>Sweco</w:t>
      </w:r>
      <w:proofErr w:type="spellEnd"/>
      <w:r w:rsidR="002A73AE" w:rsidRPr="001A5886">
        <w:rPr>
          <w:rStyle w:val="normaltextrun"/>
        </w:rPr>
        <w:t xml:space="preserve"> hösten 2021. Konkurrensen om den bästa kompetensen är stor. Om vi ska lyckas attrahera och behålla rätt kompetens behöver vi uppfattas som en attraktiv arbetsgivare och planen syftar till att stödja verksamheterna i det arbetet. </w:t>
      </w:r>
      <w:r w:rsidR="002A73AE" w:rsidRPr="001A5886">
        <w:rPr>
          <w:rStyle w:val="eop"/>
        </w:rPr>
        <w:t> </w:t>
      </w:r>
    </w:p>
    <w:p w14:paraId="0C7A2E4D" w14:textId="3D10D8F1" w:rsidR="005D4D2C" w:rsidRPr="006F6D7B" w:rsidRDefault="002A73AE" w:rsidP="009B7CDC">
      <w:pPr>
        <w:pStyle w:val="paragraph"/>
        <w:ind w:left="1560"/>
        <w:textAlignment w:val="baseline"/>
        <w:rPr>
          <w:rStyle w:val="eop"/>
          <w:color w:val="000000"/>
        </w:rPr>
      </w:pPr>
      <w:r w:rsidRPr="006F6D7B">
        <w:rPr>
          <w:rStyle w:val="normaltextrun"/>
          <w:color w:val="000000"/>
        </w:rPr>
        <w:t>I den beslutade kompetensförsörjningsplanen anges några huvudaktiviteter som syftar till att attrahera, rekrytera, kompetensutveckla och använda kompetensen rätt och hållbart. Några aktiviteter som lyfts i kompetensförsörjningsplanen är:  </w:t>
      </w:r>
      <w:r w:rsidRPr="006F6D7B">
        <w:rPr>
          <w:rStyle w:val="eop"/>
          <w:color w:val="000000"/>
        </w:rPr>
        <w:t> </w:t>
      </w:r>
    </w:p>
    <w:p w14:paraId="464EFBC4" w14:textId="77777777" w:rsidR="005D4D2C" w:rsidRPr="006F6D7B" w:rsidRDefault="005D4D2C" w:rsidP="009B7CDC">
      <w:pPr>
        <w:pStyle w:val="paragraph"/>
        <w:tabs>
          <w:tab w:val="left" w:pos="1985"/>
        </w:tabs>
        <w:ind w:left="1418" w:firstLine="284"/>
        <w:textAlignment w:val="baseline"/>
        <w:rPr>
          <w:rStyle w:val="eop"/>
          <w:color w:val="000000"/>
        </w:rPr>
      </w:pPr>
      <w:r w:rsidRPr="006F6D7B">
        <w:rPr>
          <w:rStyle w:val="eop"/>
          <w:color w:val="000000"/>
        </w:rPr>
        <w:t>•</w:t>
      </w:r>
      <w:r w:rsidRPr="006F6D7B">
        <w:rPr>
          <w:rStyle w:val="eop"/>
          <w:color w:val="000000"/>
        </w:rPr>
        <w:tab/>
        <w:t xml:space="preserve">Marknadsföring av bristyrken i samarbete med Rekryteringscenter.  </w:t>
      </w:r>
    </w:p>
    <w:p w14:paraId="5F1D6618" w14:textId="1E23E5A9" w:rsidR="005D4D2C" w:rsidRPr="006F6D7B" w:rsidRDefault="005D4D2C" w:rsidP="007C3085">
      <w:pPr>
        <w:pStyle w:val="paragraph"/>
        <w:tabs>
          <w:tab w:val="left" w:pos="1985"/>
          <w:tab w:val="left" w:pos="2127"/>
        </w:tabs>
        <w:ind w:left="1985" w:hanging="283"/>
        <w:textAlignment w:val="baseline"/>
        <w:rPr>
          <w:rStyle w:val="eop"/>
          <w:color w:val="000000"/>
        </w:rPr>
      </w:pPr>
      <w:r w:rsidRPr="006F6D7B">
        <w:rPr>
          <w:rStyle w:val="eop"/>
          <w:color w:val="000000"/>
        </w:rPr>
        <w:t>•</w:t>
      </w:r>
      <w:r w:rsidRPr="006F6D7B">
        <w:rPr>
          <w:rStyle w:val="eop"/>
          <w:color w:val="000000"/>
        </w:rPr>
        <w:tab/>
        <w:t>Verksamhetsförlagd utbildning och praktikplatser med hög kvalitet och</w:t>
      </w:r>
      <w:r w:rsidR="007C3085">
        <w:rPr>
          <w:rStyle w:val="eop"/>
          <w:color w:val="000000"/>
        </w:rPr>
        <w:tab/>
        <w:t xml:space="preserve"> </w:t>
      </w:r>
      <w:r w:rsidRPr="006F6D7B">
        <w:rPr>
          <w:rStyle w:val="eop"/>
          <w:color w:val="000000"/>
        </w:rPr>
        <w:t xml:space="preserve">utvecklad handledarorganisation.  </w:t>
      </w:r>
    </w:p>
    <w:p w14:paraId="05E28309" w14:textId="77777777" w:rsidR="005D4D2C" w:rsidRPr="006F6D7B" w:rsidRDefault="005D4D2C" w:rsidP="009B7CDC">
      <w:pPr>
        <w:pStyle w:val="paragraph"/>
        <w:tabs>
          <w:tab w:val="left" w:pos="1985"/>
        </w:tabs>
        <w:ind w:left="1418" w:firstLine="284"/>
        <w:textAlignment w:val="baseline"/>
        <w:rPr>
          <w:rStyle w:val="eop"/>
          <w:color w:val="000000"/>
        </w:rPr>
      </w:pPr>
      <w:r w:rsidRPr="006F6D7B">
        <w:rPr>
          <w:rStyle w:val="eop"/>
          <w:color w:val="000000"/>
        </w:rPr>
        <w:t>•</w:t>
      </w:r>
      <w:r w:rsidRPr="006F6D7B">
        <w:rPr>
          <w:rStyle w:val="eop"/>
          <w:color w:val="000000"/>
        </w:rPr>
        <w:tab/>
        <w:t xml:space="preserve">Tillsvidareanställningar erbjuds i största möjliga mån.  </w:t>
      </w:r>
    </w:p>
    <w:p w14:paraId="5DC99B5A" w14:textId="77777777" w:rsidR="005D4D2C" w:rsidRPr="006F6D7B" w:rsidRDefault="005D4D2C" w:rsidP="009B7CDC">
      <w:pPr>
        <w:pStyle w:val="paragraph"/>
        <w:tabs>
          <w:tab w:val="left" w:pos="1985"/>
        </w:tabs>
        <w:ind w:left="1418" w:firstLine="284"/>
        <w:textAlignment w:val="baseline"/>
        <w:rPr>
          <w:rStyle w:val="eop"/>
          <w:color w:val="000000"/>
        </w:rPr>
      </w:pPr>
      <w:r w:rsidRPr="006F6D7B">
        <w:rPr>
          <w:rStyle w:val="eop"/>
          <w:color w:val="000000"/>
        </w:rPr>
        <w:t>•</w:t>
      </w:r>
      <w:r w:rsidRPr="006F6D7B">
        <w:rPr>
          <w:rStyle w:val="eop"/>
          <w:color w:val="000000"/>
        </w:rPr>
        <w:tab/>
        <w:t xml:space="preserve">Rekrytering av kompletterande kompetenser.  </w:t>
      </w:r>
    </w:p>
    <w:p w14:paraId="1A59B68C" w14:textId="77777777" w:rsidR="005D4D2C" w:rsidRPr="006F6D7B" w:rsidRDefault="005D4D2C" w:rsidP="007C3085">
      <w:pPr>
        <w:pStyle w:val="paragraph"/>
        <w:tabs>
          <w:tab w:val="left" w:pos="1985"/>
        </w:tabs>
        <w:ind w:left="1985" w:hanging="283"/>
        <w:textAlignment w:val="baseline"/>
        <w:rPr>
          <w:rStyle w:val="eop"/>
          <w:color w:val="000000"/>
        </w:rPr>
      </w:pPr>
      <w:r w:rsidRPr="006F6D7B">
        <w:rPr>
          <w:rStyle w:val="eop"/>
          <w:color w:val="000000"/>
        </w:rPr>
        <w:t>•</w:t>
      </w:r>
      <w:r w:rsidRPr="006F6D7B">
        <w:rPr>
          <w:rStyle w:val="eop"/>
          <w:color w:val="000000"/>
        </w:rPr>
        <w:tab/>
        <w:t xml:space="preserve">Strukturerad och framtidsinriktad kompetensutveckling inom våra professioner som till exempel arbetsintegrerad lärarutbildning. </w:t>
      </w:r>
    </w:p>
    <w:p w14:paraId="7EBCCD15" w14:textId="77777777" w:rsidR="005D4D2C" w:rsidRPr="006F6D7B" w:rsidRDefault="005D4D2C" w:rsidP="007C3085">
      <w:pPr>
        <w:pStyle w:val="paragraph"/>
        <w:tabs>
          <w:tab w:val="left" w:pos="1985"/>
        </w:tabs>
        <w:ind w:left="1985" w:hanging="283"/>
        <w:textAlignment w:val="baseline"/>
        <w:rPr>
          <w:rStyle w:val="eop"/>
          <w:color w:val="000000"/>
        </w:rPr>
      </w:pPr>
      <w:r w:rsidRPr="006F6D7B">
        <w:rPr>
          <w:rStyle w:val="eop"/>
          <w:color w:val="000000"/>
        </w:rPr>
        <w:t>•</w:t>
      </w:r>
      <w:r w:rsidRPr="006F6D7B">
        <w:rPr>
          <w:rStyle w:val="eop"/>
          <w:color w:val="000000"/>
        </w:rPr>
        <w:tab/>
        <w:t xml:space="preserve">Arbeta för flexibla lösningar för studier eller fortbildning både på plats och på distans, och i kombination med anställning.  </w:t>
      </w:r>
    </w:p>
    <w:p w14:paraId="2C148F9F" w14:textId="77777777" w:rsidR="005D4D2C" w:rsidRPr="006F6D7B" w:rsidRDefault="005D4D2C" w:rsidP="007C3085">
      <w:pPr>
        <w:pStyle w:val="paragraph"/>
        <w:tabs>
          <w:tab w:val="left" w:pos="1985"/>
        </w:tabs>
        <w:ind w:left="1985" w:hanging="283"/>
        <w:textAlignment w:val="baseline"/>
        <w:rPr>
          <w:rStyle w:val="eop"/>
          <w:color w:val="000000"/>
        </w:rPr>
      </w:pPr>
      <w:r w:rsidRPr="006F6D7B">
        <w:rPr>
          <w:rStyle w:val="eop"/>
          <w:color w:val="000000"/>
        </w:rPr>
        <w:t>•</w:t>
      </w:r>
      <w:r w:rsidRPr="006F6D7B">
        <w:rPr>
          <w:rStyle w:val="eop"/>
          <w:color w:val="000000"/>
        </w:rPr>
        <w:tab/>
        <w:t xml:space="preserve">Möjliggöra deltagande i kommunens chefsaspirantprogram för att klara ledarförsörjningen.  </w:t>
      </w:r>
    </w:p>
    <w:p w14:paraId="2BD69D4E" w14:textId="77777777" w:rsidR="005D4D2C" w:rsidRPr="006F6D7B" w:rsidRDefault="005D4D2C" w:rsidP="009B7CDC">
      <w:pPr>
        <w:pStyle w:val="paragraph"/>
        <w:tabs>
          <w:tab w:val="left" w:pos="1985"/>
        </w:tabs>
        <w:ind w:left="1418" w:firstLine="284"/>
        <w:textAlignment w:val="baseline"/>
        <w:rPr>
          <w:rStyle w:val="eop"/>
          <w:color w:val="000000"/>
        </w:rPr>
      </w:pPr>
      <w:r w:rsidRPr="006F6D7B">
        <w:rPr>
          <w:rStyle w:val="eop"/>
          <w:color w:val="000000"/>
        </w:rPr>
        <w:t>•</w:t>
      </w:r>
      <w:r w:rsidRPr="006F6D7B">
        <w:rPr>
          <w:rStyle w:val="eop"/>
          <w:color w:val="000000"/>
        </w:rPr>
        <w:tab/>
        <w:t xml:space="preserve">Se över möjligheter till karriärväxling och karriärmöjligheter.  </w:t>
      </w:r>
    </w:p>
    <w:p w14:paraId="635D8B4E" w14:textId="77777777" w:rsidR="005D4D2C" w:rsidRPr="006F6D7B" w:rsidRDefault="005D4D2C" w:rsidP="009B7CDC">
      <w:pPr>
        <w:pStyle w:val="paragraph"/>
        <w:tabs>
          <w:tab w:val="left" w:pos="1985"/>
        </w:tabs>
        <w:ind w:left="1418" w:firstLine="284"/>
        <w:textAlignment w:val="baseline"/>
        <w:rPr>
          <w:rStyle w:val="eop"/>
          <w:color w:val="000000"/>
        </w:rPr>
      </w:pPr>
      <w:r w:rsidRPr="006F6D7B">
        <w:rPr>
          <w:rStyle w:val="eop"/>
          <w:color w:val="000000"/>
        </w:rPr>
        <w:t>•</w:t>
      </w:r>
      <w:r w:rsidRPr="006F6D7B">
        <w:rPr>
          <w:rStyle w:val="eop"/>
          <w:color w:val="000000"/>
        </w:rPr>
        <w:tab/>
        <w:t xml:space="preserve">Se över nya roller för erfarna medarbetare för att förlänga arbetslivet.  </w:t>
      </w:r>
    </w:p>
    <w:p w14:paraId="16B6249A" w14:textId="77777777" w:rsidR="005D4D2C" w:rsidRPr="006F6D7B" w:rsidRDefault="005D4D2C" w:rsidP="007C3085">
      <w:pPr>
        <w:pStyle w:val="paragraph"/>
        <w:tabs>
          <w:tab w:val="left" w:pos="1985"/>
        </w:tabs>
        <w:ind w:left="1985" w:hanging="283"/>
        <w:textAlignment w:val="baseline"/>
        <w:rPr>
          <w:rStyle w:val="eop"/>
          <w:color w:val="000000"/>
        </w:rPr>
      </w:pPr>
      <w:r w:rsidRPr="006F6D7B">
        <w:rPr>
          <w:rStyle w:val="eop"/>
          <w:color w:val="000000"/>
        </w:rPr>
        <w:t>•</w:t>
      </w:r>
      <w:r w:rsidRPr="006F6D7B">
        <w:rPr>
          <w:rStyle w:val="eop"/>
          <w:color w:val="000000"/>
        </w:rPr>
        <w:tab/>
        <w:t xml:space="preserve">Förstärkt introduktion för nya lärare och skolledare som kompletterar både den kommunövergripande och den arbetsplatsspecifika introduktionen.  </w:t>
      </w:r>
    </w:p>
    <w:p w14:paraId="64A6E5AF" w14:textId="77777777" w:rsidR="005D4D2C" w:rsidRPr="006F6D7B" w:rsidRDefault="005D4D2C" w:rsidP="007C3085">
      <w:pPr>
        <w:pStyle w:val="paragraph"/>
        <w:tabs>
          <w:tab w:val="left" w:pos="1985"/>
        </w:tabs>
        <w:ind w:left="1985" w:hanging="283"/>
        <w:textAlignment w:val="baseline"/>
        <w:rPr>
          <w:rStyle w:val="eop"/>
          <w:color w:val="000000"/>
        </w:rPr>
      </w:pPr>
      <w:r w:rsidRPr="006F6D7B">
        <w:rPr>
          <w:rStyle w:val="eop"/>
          <w:color w:val="000000"/>
        </w:rPr>
        <w:t>•</w:t>
      </w:r>
      <w:r w:rsidRPr="006F6D7B">
        <w:rPr>
          <w:rStyle w:val="eop"/>
          <w:color w:val="000000"/>
        </w:rPr>
        <w:tab/>
        <w:t xml:space="preserve">Utveckla förskollärares och lärares uppdrag och roll utifrån tillgång till kompetens för att möjliggöra likvärdighet.  </w:t>
      </w:r>
    </w:p>
    <w:p w14:paraId="71C65E30" w14:textId="77777777" w:rsidR="005D4D2C" w:rsidRPr="006F6D7B" w:rsidRDefault="005D4D2C" w:rsidP="007C3085">
      <w:pPr>
        <w:pStyle w:val="paragraph"/>
        <w:tabs>
          <w:tab w:val="left" w:pos="1985"/>
        </w:tabs>
        <w:ind w:left="1985" w:hanging="283"/>
        <w:textAlignment w:val="baseline"/>
        <w:rPr>
          <w:rStyle w:val="eop"/>
          <w:color w:val="000000"/>
        </w:rPr>
      </w:pPr>
      <w:r w:rsidRPr="006F6D7B">
        <w:rPr>
          <w:rStyle w:val="eop"/>
          <w:color w:val="000000"/>
        </w:rPr>
        <w:t>•</w:t>
      </w:r>
      <w:r w:rsidRPr="006F6D7B">
        <w:rPr>
          <w:rStyle w:val="eop"/>
          <w:color w:val="000000"/>
        </w:rPr>
        <w:tab/>
        <w:t xml:space="preserve">Långsiktigt arbete med systematiskt arbetsmiljöarbete för att stärka och behålla våra medarbetare.  </w:t>
      </w:r>
    </w:p>
    <w:p w14:paraId="62183BB1" w14:textId="77777777" w:rsidR="005D4D2C" w:rsidRPr="006F6D7B" w:rsidRDefault="005D4D2C" w:rsidP="007C3085">
      <w:pPr>
        <w:pStyle w:val="paragraph"/>
        <w:tabs>
          <w:tab w:val="left" w:pos="1985"/>
        </w:tabs>
        <w:ind w:left="1985" w:hanging="283"/>
        <w:textAlignment w:val="baseline"/>
        <w:rPr>
          <w:rStyle w:val="eop"/>
          <w:color w:val="000000"/>
        </w:rPr>
      </w:pPr>
      <w:r w:rsidRPr="006F6D7B">
        <w:rPr>
          <w:rStyle w:val="eop"/>
          <w:color w:val="000000"/>
        </w:rPr>
        <w:t>•</w:t>
      </w:r>
      <w:r w:rsidRPr="006F6D7B">
        <w:rPr>
          <w:rStyle w:val="eop"/>
          <w:color w:val="000000"/>
        </w:rPr>
        <w:tab/>
        <w:t xml:space="preserve">Ta fram och implementera en grundstruktur för att leda det pedagogiska arbetet och utbilda medarbetare, vilket blir extra viktigt när andelen som saknar utbildning förväntas öka.  </w:t>
      </w:r>
    </w:p>
    <w:p w14:paraId="12C8A46C" w14:textId="77777777" w:rsidR="00C13BD2" w:rsidRPr="006F6D7B" w:rsidRDefault="00C13BD2" w:rsidP="009B7CDC">
      <w:pPr>
        <w:pStyle w:val="paragraph"/>
        <w:spacing w:before="0" w:beforeAutospacing="0" w:after="0" w:afterAutospacing="0"/>
        <w:ind w:left="1276" w:hanging="142"/>
        <w:textAlignment w:val="baseline"/>
        <w:rPr>
          <w:rStyle w:val="eop"/>
          <w:color w:val="000000"/>
        </w:rPr>
      </w:pPr>
    </w:p>
    <w:p w14:paraId="313D9662" w14:textId="77777777" w:rsidR="00C13BD2" w:rsidRPr="006F6D7B" w:rsidRDefault="00C13BD2" w:rsidP="009B7CDC">
      <w:pPr>
        <w:pStyle w:val="paragraph"/>
        <w:spacing w:before="0" w:beforeAutospacing="0" w:after="0" w:afterAutospacing="0"/>
        <w:ind w:left="1276" w:hanging="142"/>
        <w:textAlignment w:val="baseline"/>
        <w:rPr>
          <w:rStyle w:val="eop"/>
          <w:color w:val="000000"/>
        </w:rPr>
      </w:pPr>
    </w:p>
    <w:p w14:paraId="23B3EE30" w14:textId="77777777" w:rsidR="00932082" w:rsidRDefault="00C13BD2" w:rsidP="00932082">
      <w:pPr>
        <w:pStyle w:val="paragraph"/>
        <w:tabs>
          <w:tab w:val="left" w:pos="1560"/>
        </w:tabs>
        <w:spacing w:before="0" w:beforeAutospacing="0" w:after="0" w:afterAutospacing="0"/>
        <w:ind w:left="1701" w:hanging="142"/>
        <w:textAlignment w:val="baseline"/>
        <w:rPr>
          <w:rStyle w:val="eop"/>
          <w:color w:val="000000"/>
        </w:rPr>
      </w:pPr>
      <w:r w:rsidRPr="006F6D7B">
        <w:rPr>
          <w:rStyle w:val="eop"/>
          <w:color w:val="000000"/>
        </w:rPr>
        <w:t>I de aktiviteter som planeras och genomförs behövs prioriteringar genomföras</w:t>
      </w:r>
    </w:p>
    <w:p w14:paraId="634FE081" w14:textId="77777777" w:rsidR="00932082" w:rsidRDefault="00C13BD2" w:rsidP="00932082">
      <w:pPr>
        <w:pStyle w:val="paragraph"/>
        <w:tabs>
          <w:tab w:val="left" w:pos="1560"/>
        </w:tabs>
        <w:spacing w:before="0" w:beforeAutospacing="0" w:after="0" w:afterAutospacing="0"/>
        <w:ind w:left="1701" w:hanging="142"/>
        <w:textAlignment w:val="baseline"/>
        <w:rPr>
          <w:rStyle w:val="eop"/>
          <w:color w:val="000000"/>
        </w:rPr>
      </w:pPr>
      <w:r w:rsidRPr="006F6D7B">
        <w:rPr>
          <w:rStyle w:val="eop"/>
          <w:color w:val="000000"/>
        </w:rPr>
        <w:t xml:space="preserve">utifrån förväntat resultat, resurser och förutsättningar. Vi behöver också ha mod </w:t>
      </w:r>
    </w:p>
    <w:p w14:paraId="65AACAA0" w14:textId="65CF7888" w:rsidR="00C13BD2" w:rsidRPr="006F6D7B" w:rsidRDefault="00C13BD2" w:rsidP="00932082">
      <w:pPr>
        <w:pStyle w:val="paragraph"/>
        <w:tabs>
          <w:tab w:val="left" w:pos="1560"/>
        </w:tabs>
        <w:spacing w:before="0" w:beforeAutospacing="0" w:after="0" w:afterAutospacing="0"/>
        <w:ind w:left="1559"/>
        <w:textAlignment w:val="baseline"/>
        <w:rPr>
          <w:rStyle w:val="eop"/>
          <w:color w:val="000000"/>
        </w:rPr>
      </w:pPr>
      <w:r w:rsidRPr="006F6D7B">
        <w:rPr>
          <w:rStyle w:val="eop"/>
          <w:color w:val="000000"/>
        </w:rPr>
        <w:t>att pröva och tillåta olika lösningar, mod att</w:t>
      </w:r>
      <w:r w:rsidR="009B7CDC" w:rsidRPr="006F6D7B">
        <w:rPr>
          <w:rStyle w:val="eop"/>
          <w:color w:val="000000"/>
        </w:rPr>
        <w:t xml:space="preserve"> </w:t>
      </w:r>
      <w:r w:rsidRPr="006F6D7B">
        <w:rPr>
          <w:rStyle w:val="eop"/>
          <w:color w:val="000000"/>
        </w:rPr>
        <w:t>tänka helt nytt i olika delar av verksamheterna, acceptans för att lära av och arbeta vidare med det som inte blev perfekt från början samt följa upp och omvärdera.</w:t>
      </w:r>
    </w:p>
    <w:p w14:paraId="00817150" w14:textId="4828F0CD" w:rsidR="002A73AE" w:rsidRPr="006F6D7B" w:rsidRDefault="002A73AE" w:rsidP="009B7CDC">
      <w:pPr>
        <w:pStyle w:val="paragraph"/>
        <w:spacing w:before="0" w:beforeAutospacing="0" w:after="0" w:afterAutospacing="0"/>
        <w:ind w:left="1276" w:hanging="142"/>
        <w:textAlignment w:val="baseline"/>
        <w:rPr>
          <w:color w:val="000000"/>
        </w:rPr>
      </w:pPr>
      <w:r w:rsidRPr="006F6D7B">
        <w:rPr>
          <w:rStyle w:val="eop"/>
          <w:color w:val="000000"/>
        </w:rPr>
        <w:br/>
      </w:r>
      <w:r w:rsidRPr="006F6D7B">
        <w:rPr>
          <w:rStyle w:val="eop"/>
          <w:color w:val="000000"/>
        </w:rPr>
        <w:br/>
      </w:r>
    </w:p>
    <w:p w14:paraId="4226861C" w14:textId="77777777" w:rsidR="007479CD" w:rsidRPr="006F6D7B" w:rsidRDefault="007479CD" w:rsidP="00932082">
      <w:pPr>
        <w:widowControl w:val="0"/>
        <w:numPr>
          <w:ilvl w:val="0"/>
          <w:numId w:val="9"/>
        </w:numPr>
        <w:suppressAutoHyphens/>
        <w:spacing w:after="200"/>
        <w:ind w:left="1560" w:hanging="426"/>
        <w:rPr>
          <w:rFonts w:eastAsia="TimesNewRomanPSMT"/>
          <w:sz w:val="24"/>
          <w:szCs w:val="24"/>
        </w:rPr>
      </w:pPr>
      <w:r w:rsidRPr="006F6D7B">
        <w:rPr>
          <w:rFonts w:eastAsia="TimesNewRomanPSMT"/>
          <w:sz w:val="24"/>
          <w:szCs w:val="24"/>
        </w:rPr>
        <w:t xml:space="preserve">Sedan ett år tillbaka har grundskolan ett system med samrekrytering som hålls ihop av rekryteringscenter. Samrekrytering är ett sätt att kvalitetssäkra rekryteringsprocessen, samordna alla ansökningar så att inga kandidater tappas bort och att hela grundskolans behov samlas med ett helhetsgrepp. I samrekryteringsprocessen kan och för att skapa ett intresse för att arbeta som pedagogisk personal även utanför centrala Skellefteå. Samrekryteringen är ett sätt att stärka likvärdigheten genom att ta ansvar för helhetsbilden i rekryteringsprocessen.  </w:t>
      </w:r>
    </w:p>
    <w:p w14:paraId="5AF3B01E" w14:textId="77777777" w:rsidR="007479CD" w:rsidRPr="006F6D7B" w:rsidRDefault="007479CD" w:rsidP="00932082">
      <w:pPr>
        <w:widowControl w:val="0"/>
        <w:suppressAutoHyphens/>
        <w:spacing w:after="200"/>
        <w:ind w:left="1560"/>
        <w:rPr>
          <w:rFonts w:eastAsia="TimesNewRomanPSMT"/>
          <w:sz w:val="24"/>
          <w:szCs w:val="24"/>
        </w:rPr>
      </w:pPr>
      <w:r w:rsidRPr="006F6D7B">
        <w:rPr>
          <w:rFonts w:eastAsia="TimesNewRomanPSMT"/>
          <w:sz w:val="24"/>
          <w:szCs w:val="24"/>
        </w:rPr>
        <w:t xml:space="preserve">Även om ambitionsnivån att attrahera och rekrytera lärare till kommunens samtliga grundskolor fortsatt ska vara hög kan vi redan nu se behov av fler pedagogiska medarbetare i en större variation och tryggare anställningar än tidigare. Förvaltningen jobbar just nu med att skriva kravprofiler för kompletterande kompetenser som skolassistenter, lärarassistenter och pedagogiska assistenter. Dessa kompetenser ska arbeta antingen lärarkompletterande eller elevstödjande för att skapa utrymme för lärare att ägna mer av sin tid åt att planera och genomföra undervisning något som är av yttersta vikt i en framtid med lägre behörighetsgrad i kommunens grundskolor.  </w:t>
      </w:r>
    </w:p>
    <w:p w14:paraId="51B867D5" w14:textId="77777777" w:rsidR="007479CD" w:rsidRPr="006F6D7B" w:rsidRDefault="007479CD" w:rsidP="00932082">
      <w:pPr>
        <w:widowControl w:val="0"/>
        <w:suppressAutoHyphens/>
        <w:spacing w:after="200"/>
        <w:ind w:left="1560"/>
        <w:rPr>
          <w:rFonts w:eastAsia="TimesNewRomanPSMT"/>
          <w:sz w:val="24"/>
          <w:szCs w:val="24"/>
        </w:rPr>
      </w:pPr>
      <w:r w:rsidRPr="006F6D7B">
        <w:rPr>
          <w:rFonts w:eastAsia="TimesNewRomanPSMT"/>
          <w:sz w:val="24"/>
          <w:szCs w:val="24"/>
        </w:rPr>
        <w:t xml:space="preserve">Den rektorsorganisation som implementerades 2021 ska även bidra till att rektorer har större enheter vilket möjliggör att arbeta flexibelt med personella och ekonomiska resurser för att stärka likvärdigheten inom rektorsområdet. Vidare kan rektorer samarbeta i sina samarbetsteam för att ytterligare ge varandra solidariskt stöd i kompetensförsörjningen. </w:t>
      </w:r>
    </w:p>
    <w:p w14:paraId="70C1AC5E" w14:textId="2A7436AA" w:rsidR="00BC5B0C" w:rsidRPr="006F6D7B" w:rsidRDefault="007479CD" w:rsidP="00932082">
      <w:pPr>
        <w:widowControl w:val="0"/>
        <w:suppressAutoHyphens/>
        <w:spacing w:after="200"/>
        <w:ind w:left="1560"/>
        <w:rPr>
          <w:rFonts w:eastAsia="TimesNewRomanPSMT"/>
          <w:sz w:val="24"/>
          <w:szCs w:val="24"/>
        </w:rPr>
      </w:pPr>
      <w:r w:rsidRPr="006F6D7B">
        <w:rPr>
          <w:rFonts w:eastAsia="TimesNewRomanPSMT"/>
          <w:sz w:val="24"/>
          <w:szCs w:val="24"/>
        </w:rPr>
        <w:t>Frågan om differentierade ersättningar för medarbetare i kommunens grundskolor utreds just nu och där kommer ett särskilt fokus ligga på att stärka attraktionskraften för de enheter som idag har svårast att rekrytera behöriga lärare eller annan pedagogisk personal.</w:t>
      </w:r>
    </w:p>
    <w:p w14:paraId="16A8D2D1" w14:textId="77777777" w:rsidR="00BC5B0C" w:rsidRPr="006F6D7B" w:rsidRDefault="00BC5B0C" w:rsidP="009B7CDC">
      <w:pPr>
        <w:widowControl w:val="0"/>
        <w:suppressAutoHyphens/>
        <w:spacing w:after="200"/>
        <w:ind w:left="1276" w:hanging="142"/>
        <w:rPr>
          <w:rFonts w:eastAsia="TimesNewRomanPSMT"/>
          <w:sz w:val="24"/>
          <w:szCs w:val="24"/>
        </w:rPr>
      </w:pPr>
    </w:p>
    <w:p w14:paraId="64CF9F0A" w14:textId="5E7B3680" w:rsidR="00CD7FEC" w:rsidRPr="006F6D7B" w:rsidRDefault="009870CB" w:rsidP="00980F2E">
      <w:pPr>
        <w:widowControl w:val="0"/>
        <w:numPr>
          <w:ilvl w:val="0"/>
          <w:numId w:val="9"/>
        </w:numPr>
        <w:suppressAutoHyphens/>
        <w:spacing w:after="240"/>
        <w:ind w:left="1560" w:hanging="426"/>
        <w:rPr>
          <w:rFonts w:eastAsia="TimesNewRomanPSMT"/>
          <w:sz w:val="24"/>
          <w:szCs w:val="24"/>
        </w:rPr>
      </w:pPr>
      <w:r w:rsidRPr="006F6D7B">
        <w:rPr>
          <w:rFonts w:eastAsia="TimesNewRomanPSMT"/>
          <w:sz w:val="24"/>
          <w:szCs w:val="24"/>
        </w:rPr>
        <w:t xml:space="preserve">Skellefteå kommun har en låg personalomsättning vad gäller lärare i grundskolan vilket vi är väldigt glada för. Det innebär inte att vi behöver satsa på att arbeta med att stärka arbetsmiljön för lärare och annan pedagogisk personal. Många av de frågor som lyfts från verksamheten har sin grund i kompetensbristen som innebär att pedagogisk personal måste täcka upp för varandra och att tiden för planering eller återhämtning inte blir tillräcklig. Detta i sin tur riskerar att i förlängningen leda till sjukskrivningar eller att personal slutar. Frågan om kompetensförsörjning och samtliga aktiviteter i grundskolans aktivitetsplan blir därför central för att även i framtiden kunna behålla vår pedagogiska personal.  </w:t>
      </w:r>
    </w:p>
    <w:p w14:paraId="27929E80" w14:textId="7922FF62" w:rsidR="605E1368" w:rsidRPr="006F6D7B" w:rsidRDefault="605E1368" w:rsidP="009B7CDC">
      <w:pPr>
        <w:pStyle w:val="BrdtextSKCtrlAltB"/>
        <w:tabs>
          <w:tab w:val="clear" w:pos="3119"/>
          <w:tab w:val="left" w:pos="2127"/>
        </w:tabs>
        <w:spacing w:before="720" w:after="0" w:line="259" w:lineRule="auto"/>
        <w:ind w:left="1276" w:hanging="142"/>
        <w:rPr>
          <w:i/>
          <w:iCs/>
          <w:sz w:val="24"/>
          <w:szCs w:val="24"/>
        </w:rPr>
      </w:pPr>
      <w:r w:rsidRPr="006F6D7B">
        <w:rPr>
          <w:i/>
          <w:iCs/>
          <w:sz w:val="24"/>
          <w:szCs w:val="24"/>
        </w:rPr>
        <w:t>Fredrik Stenberg</w:t>
      </w:r>
    </w:p>
    <w:p w14:paraId="6BA40D5A" w14:textId="77777777" w:rsidR="00426985" w:rsidRPr="006F6D7B" w:rsidRDefault="00D0658F" w:rsidP="009B7CDC">
      <w:pPr>
        <w:pStyle w:val="BrdtextSKCtrlAltB"/>
        <w:tabs>
          <w:tab w:val="clear" w:pos="3119"/>
          <w:tab w:val="left" w:pos="2127"/>
        </w:tabs>
        <w:spacing w:after="0"/>
        <w:ind w:left="1276" w:hanging="142"/>
        <w:rPr>
          <w:sz w:val="24"/>
          <w:szCs w:val="24"/>
        </w:rPr>
      </w:pPr>
      <w:r w:rsidRPr="006F6D7B">
        <w:rPr>
          <w:sz w:val="24"/>
          <w:szCs w:val="24"/>
        </w:rPr>
        <w:t>O</w:t>
      </w:r>
      <w:r w:rsidR="007D4177" w:rsidRPr="006F6D7B">
        <w:rPr>
          <w:sz w:val="24"/>
          <w:szCs w:val="24"/>
        </w:rPr>
        <w:t xml:space="preserve">rdförande </w:t>
      </w:r>
    </w:p>
    <w:p w14:paraId="0FA12903" w14:textId="4F7AAC0E" w:rsidR="007D4177" w:rsidRPr="006F6D7B" w:rsidRDefault="00810DAC" w:rsidP="009B7CDC">
      <w:pPr>
        <w:pStyle w:val="BrdtextSKCtrlAltB"/>
        <w:tabs>
          <w:tab w:val="clear" w:pos="3119"/>
          <w:tab w:val="left" w:pos="2127"/>
        </w:tabs>
        <w:spacing w:after="0"/>
        <w:ind w:left="1276" w:hanging="142"/>
        <w:rPr>
          <w:sz w:val="24"/>
          <w:szCs w:val="24"/>
        </w:rPr>
      </w:pPr>
      <w:r w:rsidRPr="006F6D7B">
        <w:rPr>
          <w:sz w:val="24"/>
          <w:szCs w:val="24"/>
        </w:rPr>
        <w:t>För- och grundskole</w:t>
      </w:r>
      <w:r w:rsidR="007D4177" w:rsidRPr="006F6D7B">
        <w:rPr>
          <w:sz w:val="24"/>
          <w:szCs w:val="24"/>
        </w:rPr>
        <w:t>nämnden</w:t>
      </w:r>
    </w:p>
    <w:p w14:paraId="30276E2D" w14:textId="73BA8D0F" w:rsidR="00C5776C" w:rsidRPr="006F6D7B" w:rsidRDefault="00C5776C" w:rsidP="009B7CDC">
      <w:pPr>
        <w:ind w:left="1276" w:hanging="142"/>
        <w:rPr>
          <w:sz w:val="24"/>
          <w:szCs w:val="24"/>
        </w:rPr>
      </w:pPr>
    </w:p>
    <w:p w14:paraId="56C27B0C" w14:textId="7DF76C46" w:rsidR="00C5776C" w:rsidRPr="006F6D7B" w:rsidRDefault="00C5776C" w:rsidP="009B7CDC">
      <w:pPr>
        <w:ind w:left="1276" w:hanging="142"/>
        <w:rPr>
          <w:sz w:val="24"/>
          <w:szCs w:val="24"/>
        </w:rPr>
      </w:pPr>
    </w:p>
    <w:p w14:paraId="1801AF5F" w14:textId="13B17F65" w:rsidR="00C5776C" w:rsidRPr="006F6D7B" w:rsidRDefault="00C5776C" w:rsidP="009B7CDC">
      <w:pPr>
        <w:ind w:left="1276" w:hanging="142"/>
        <w:rPr>
          <w:sz w:val="24"/>
          <w:szCs w:val="24"/>
        </w:rPr>
      </w:pPr>
    </w:p>
    <w:p w14:paraId="1B70FBCB" w14:textId="587853C4" w:rsidR="00C5776C" w:rsidRPr="006F6D7B" w:rsidRDefault="00C5776C" w:rsidP="009B7CDC">
      <w:pPr>
        <w:ind w:left="1276" w:hanging="142"/>
        <w:rPr>
          <w:sz w:val="24"/>
          <w:szCs w:val="24"/>
        </w:rPr>
      </w:pPr>
    </w:p>
    <w:p w14:paraId="1B3268D0" w14:textId="77EBA889" w:rsidR="00C5776C" w:rsidRPr="006F6D7B" w:rsidRDefault="00C5776C" w:rsidP="009B7CDC">
      <w:pPr>
        <w:ind w:left="1276" w:hanging="142"/>
        <w:rPr>
          <w:sz w:val="24"/>
          <w:szCs w:val="24"/>
        </w:rPr>
      </w:pPr>
    </w:p>
    <w:p w14:paraId="26AD79B8" w14:textId="68235BB0" w:rsidR="00C5776C" w:rsidRPr="006F6D7B" w:rsidRDefault="00C5776C" w:rsidP="009B7CDC">
      <w:pPr>
        <w:ind w:left="1276" w:hanging="142"/>
        <w:rPr>
          <w:sz w:val="24"/>
          <w:szCs w:val="24"/>
        </w:rPr>
      </w:pPr>
    </w:p>
    <w:p w14:paraId="2F815298" w14:textId="0F4A5B07" w:rsidR="00C5776C" w:rsidRPr="006F6D7B" w:rsidRDefault="00C5776C" w:rsidP="009B7CDC">
      <w:pPr>
        <w:ind w:left="1276" w:hanging="142"/>
        <w:rPr>
          <w:sz w:val="24"/>
          <w:szCs w:val="24"/>
        </w:rPr>
      </w:pPr>
    </w:p>
    <w:p w14:paraId="3EB020AB" w14:textId="77777777" w:rsidR="00C5776C" w:rsidRPr="006F6D7B" w:rsidRDefault="00C5776C" w:rsidP="00980F2E">
      <w:pPr>
        <w:rPr>
          <w:sz w:val="24"/>
          <w:szCs w:val="24"/>
        </w:rPr>
      </w:pPr>
    </w:p>
    <w:sectPr w:rsidR="00C5776C" w:rsidRPr="006F6D7B" w:rsidSect="006A1974">
      <w:headerReference w:type="default" r:id="rId11"/>
      <w:footerReference w:type="default" r:id="rId12"/>
      <w:headerReference w:type="first" r:id="rId13"/>
      <w:footerReference w:type="first" r:id="rId14"/>
      <w:type w:val="continuous"/>
      <w:pgSz w:w="11906" w:h="16838" w:code="9"/>
      <w:pgMar w:top="1276" w:right="1416" w:bottom="1560" w:left="1134" w:header="720" w:footer="41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253F" w14:textId="77777777" w:rsidR="00762273" w:rsidRDefault="00762273">
      <w:r>
        <w:separator/>
      </w:r>
    </w:p>
  </w:endnote>
  <w:endnote w:type="continuationSeparator" w:id="0">
    <w:p w14:paraId="142C8127" w14:textId="77777777" w:rsidR="00762273" w:rsidRDefault="0076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1630"/>
      <w:gridCol w:w="1701"/>
      <w:gridCol w:w="1559"/>
      <w:gridCol w:w="3402"/>
      <w:gridCol w:w="2126"/>
    </w:tblGrid>
    <w:tr w:rsidR="005D3892" w14:paraId="38D295F2" w14:textId="77777777">
      <w:tc>
        <w:tcPr>
          <w:tcW w:w="1630" w:type="dxa"/>
        </w:tcPr>
        <w:p w14:paraId="5423B24E" w14:textId="77777777" w:rsidR="005D3892" w:rsidRDefault="005D3892">
          <w:pPr>
            <w:pStyle w:val="Sidfot"/>
            <w:ind w:right="360"/>
            <w:rPr>
              <w:noProof/>
              <w:sz w:val="2"/>
            </w:rPr>
          </w:pPr>
        </w:p>
      </w:tc>
      <w:tc>
        <w:tcPr>
          <w:tcW w:w="1701" w:type="dxa"/>
        </w:tcPr>
        <w:p w14:paraId="787C46FB" w14:textId="77777777" w:rsidR="005D3892" w:rsidRDefault="005D3892">
          <w:pPr>
            <w:pStyle w:val="Sidfot"/>
            <w:rPr>
              <w:sz w:val="2"/>
            </w:rPr>
          </w:pPr>
        </w:p>
      </w:tc>
      <w:tc>
        <w:tcPr>
          <w:tcW w:w="1559" w:type="dxa"/>
        </w:tcPr>
        <w:p w14:paraId="52BBF38F" w14:textId="77777777" w:rsidR="005D3892" w:rsidRDefault="005D3892">
          <w:pPr>
            <w:pStyle w:val="Sidfot"/>
            <w:rPr>
              <w:sz w:val="2"/>
            </w:rPr>
          </w:pPr>
        </w:p>
      </w:tc>
      <w:tc>
        <w:tcPr>
          <w:tcW w:w="3402" w:type="dxa"/>
        </w:tcPr>
        <w:p w14:paraId="0F7B8FD7" w14:textId="77777777" w:rsidR="005D3892" w:rsidRDefault="005D3892">
          <w:pPr>
            <w:pStyle w:val="Sidfot"/>
            <w:rPr>
              <w:sz w:val="2"/>
            </w:rPr>
          </w:pPr>
        </w:p>
      </w:tc>
      <w:tc>
        <w:tcPr>
          <w:tcW w:w="2126" w:type="dxa"/>
        </w:tcPr>
        <w:p w14:paraId="1249EB3F" w14:textId="77777777" w:rsidR="005D3892" w:rsidRDefault="005D3892">
          <w:pPr>
            <w:pStyle w:val="Sidfot"/>
            <w:rPr>
              <w:sz w:val="2"/>
            </w:rPr>
          </w:pPr>
        </w:p>
      </w:tc>
    </w:tr>
    <w:tr w:rsidR="005D3892" w14:paraId="0B2FADF5" w14:textId="77777777">
      <w:tc>
        <w:tcPr>
          <w:tcW w:w="1630" w:type="dxa"/>
        </w:tcPr>
        <w:p w14:paraId="01CF3863" w14:textId="63F5EDB6" w:rsidR="005D3892" w:rsidRDefault="00936523">
          <w:pPr>
            <w:pStyle w:val="Sidfot"/>
            <w:ind w:right="360"/>
          </w:pPr>
          <w:r>
            <w:rPr>
              <w:noProof/>
            </w:rPr>
            <mc:AlternateContent>
              <mc:Choice Requires="wps">
                <w:drawing>
                  <wp:anchor distT="0" distB="0" distL="114300" distR="114300" simplePos="0" relativeHeight="251658752" behindDoc="0" locked="0" layoutInCell="0" allowOverlap="1" wp14:anchorId="14101428" wp14:editId="614D0CEE">
                    <wp:simplePos x="0" y="0"/>
                    <wp:positionH relativeFrom="column">
                      <wp:posOffset>5861685</wp:posOffset>
                    </wp:positionH>
                    <wp:positionV relativeFrom="paragraph">
                      <wp:posOffset>327660</wp:posOffset>
                    </wp:positionV>
                    <wp:extent cx="548640" cy="18288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C62CE" w14:textId="77777777" w:rsidR="005D3892" w:rsidRDefault="005D3892">
                                <w:pPr>
                                  <w:pStyle w:val="Sidfot"/>
                                  <w:jc w:val="right"/>
                                </w:pPr>
                                <w:r>
                                  <w:t xml:space="preserve">Sida </w:t>
                                </w:r>
                                <w:r>
                                  <w:fldChar w:fldCharType="begin"/>
                                </w:r>
                                <w:r>
                                  <w:instrText xml:space="preserve"> PAGE \* ARABIC \* MERGEFORMAT </w:instrText>
                                </w:r>
                                <w:r>
                                  <w:fldChar w:fldCharType="separate"/>
                                </w:r>
                                <w:r w:rsidR="00C074DE">
                                  <w:rPr>
                                    <w:noProof/>
                                  </w:rPr>
                                  <w:t>2</w:t>
                                </w:r>
                                <w:r>
                                  <w:fldChar w:fldCharType="end"/>
                                </w:r>
                                <w:r>
                                  <w:t>(</w:t>
                                </w:r>
                                <w:r w:rsidR="00762273">
                                  <w:fldChar w:fldCharType="begin"/>
                                </w:r>
                                <w:r w:rsidR="00762273">
                                  <w:instrText>NUMPAGES  \* MERGEFORMAT</w:instrText>
                                </w:r>
                                <w:r w:rsidR="00762273">
                                  <w:fldChar w:fldCharType="separate"/>
                                </w:r>
                                <w:r w:rsidR="00C074DE">
                                  <w:rPr>
                                    <w:noProof/>
                                  </w:rPr>
                                  <w:t>2</w:t>
                                </w:r>
                                <w:r w:rsidR="00762273">
                                  <w:rPr>
                                    <w:noProof/>
                                  </w:rPr>
                                  <w:fldChar w:fldCharType="end"/>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01428" id="_x0000_t202" coordsize="21600,21600" o:spt="202" path="m,l,21600r21600,l21600,xe">
                    <v:stroke joinstyle="miter"/>
                    <v:path gradientshapeok="t" o:connecttype="rect"/>
                  </v:shapetype>
                  <v:shape id="Text Box 7" o:spid="_x0000_s1026" type="#_x0000_t202" style="position:absolute;margin-left:461.55pt;margin-top:25.8pt;width:43.2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" o:allowincell="f" stroked="f">
                    <v:textbox>
                      <w:txbxContent>
                        <w:p w14:paraId="247C62CE" w14:textId="77777777" w:rsidR="005D3892" w:rsidRDefault="005D3892">
                          <w:pPr>
                            <w:pStyle w:val="Sidfot"/>
                            <w:jc w:val="right"/>
                          </w:pPr>
                          <w:r>
                            <w:t xml:space="preserve">Sida </w:t>
                          </w:r>
                          <w:r>
                            <w:fldChar w:fldCharType="begin"/>
                          </w:r>
                          <w:r>
                            <w:instrText xml:space="preserve"> PAGE \* ARABIC \* MERGEFORMAT </w:instrText>
                          </w:r>
                          <w:r>
                            <w:fldChar w:fldCharType="separate"/>
                          </w:r>
                          <w:r w:rsidR="00C074DE">
                            <w:rPr>
                              <w:noProof/>
                            </w:rPr>
                            <w:t>2</w:t>
                          </w:r>
                          <w:r>
                            <w:fldChar w:fldCharType="end"/>
                          </w:r>
                          <w:r>
                            <w:t>(</w:t>
                          </w:r>
                          <w:r w:rsidR="00762273">
                            <w:fldChar w:fldCharType="begin"/>
                          </w:r>
                          <w:r w:rsidR="00762273">
                            <w:instrText>NUMPAGES  \* MERGEFORMAT</w:instrText>
                          </w:r>
                          <w:r w:rsidR="00762273">
                            <w:fldChar w:fldCharType="separate"/>
                          </w:r>
                          <w:r w:rsidR="00C074DE">
                            <w:rPr>
                              <w:noProof/>
                            </w:rPr>
                            <w:t>2</w:t>
                          </w:r>
                          <w:r w:rsidR="00762273">
                            <w:rPr>
                              <w:noProof/>
                            </w:rPr>
                            <w:fldChar w:fldCharType="end"/>
                          </w:r>
                          <w:r>
                            <w:t>)</w:t>
                          </w:r>
                        </w:p>
                      </w:txbxContent>
                    </v:textbox>
                  </v:shape>
                </w:pict>
              </mc:Fallback>
            </mc:AlternateContent>
          </w:r>
        </w:p>
      </w:tc>
      <w:tc>
        <w:tcPr>
          <w:tcW w:w="1701" w:type="dxa"/>
        </w:tcPr>
        <w:p w14:paraId="05B2EEC8" w14:textId="77777777" w:rsidR="005D3892" w:rsidRDefault="005D3892">
          <w:pPr>
            <w:pStyle w:val="Sidfot"/>
          </w:pPr>
        </w:p>
      </w:tc>
      <w:tc>
        <w:tcPr>
          <w:tcW w:w="1559" w:type="dxa"/>
        </w:tcPr>
        <w:p w14:paraId="3C7F26B5" w14:textId="77777777" w:rsidR="005D3892" w:rsidRDefault="005D3892">
          <w:pPr>
            <w:pStyle w:val="Sidfot"/>
          </w:pPr>
        </w:p>
      </w:tc>
      <w:tc>
        <w:tcPr>
          <w:tcW w:w="3402" w:type="dxa"/>
        </w:tcPr>
        <w:p w14:paraId="74FCB320" w14:textId="77777777" w:rsidR="005D3892" w:rsidRDefault="005D3892">
          <w:pPr>
            <w:pStyle w:val="Sidfot"/>
          </w:pPr>
        </w:p>
      </w:tc>
      <w:tc>
        <w:tcPr>
          <w:tcW w:w="2126" w:type="dxa"/>
        </w:tcPr>
        <w:p w14:paraId="1D70CB30" w14:textId="2A520880" w:rsidR="005D3892" w:rsidRDefault="005D3892">
          <w:pPr>
            <w:pStyle w:val="Sidfot"/>
          </w:pPr>
          <w:r>
            <w:br/>
          </w:r>
          <w:r>
            <w:br/>
          </w:r>
        </w:p>
      </w:tc>
    </w:tr>
  </w:tbl>
  <w:p w14:paraId="3F31485A" w14:textId="77777777" w:rsidR="005D3892" w:rsidRDefault="005D3892">
    <w:pPr>
      <w:pStyle w:val="Sidfot"/>
      <w:tabs>
        <w:tab w:val="clear" w:pos="4536"/>
        <w:tab w:val="clear" w:pos="9072"/>
        <w:tab w:val="right" w:pos="9923"/>
      </w:tabs>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8" w:type="dxa"/>
      <w:tblBorders>
        <w:top w:val="single" w:sz="4" w:space="0" w:color="auto"/>
      </w:tblBorders>
      <w:tblLayout w:type="fixed"/>
      <w:tblCellMar>
        <w:left w:w="70" w:type="dxa"/>
        <w:right w:w="70" w:type="dxa"/>
      </w:tblCellMar>
      <w:tblLook w:val="0000" w:firstRow="0" w:lastRow="0" w:firstColumn="0" w:lastColumn="0" w:noHBand="0" w:noVBand="0"/>
    </w:tblPr>
    <w:tblGrid>
      <w:gridCol w:w="1630"/>
      <w:gridCol w:w="1701"/>
      <w:gridCol w:w="1842"/>
      <w:gridCol w:w="3119"/>
      <w:gridCol w:w="2126"/>
    </w:tblGrid>
    <w:tr w:rsidR="005D3892" w14:paraId="0D782340" w14:textId="77777777">
      <w:trPr>
        <w:trHeight w:val="70"/>
      </w:trPr>
      <w:tc>
        <w:tcPr>
          <w:tcW w:w="1630" w:type="dxa"/>
        </w:tcPr>
        <w:p w14:paraId="1137F6B2" w14:textId="77777777" w:rsidR="005D3892" w:rsidRDefault="005D3892">
          <w:pPr>
            <w:pStyle w:val="Sidfot"/>
            <w:ind w:right="360"/>
            <w:rPr>
              <w:noProof/>
              <w:sz w:val="2"/>
            </w:rPr>
          </w:pPr>
        </w:p>
      </w:tc>
      <w:tc>
        <w:tcPr>
          <w:tcW w:w="1701" w:type="dxa"/>
        </w:tcPr>
        <w:p w14:paraId="2AFFCBC7" w14:textId="77777777" w:rsidR="005D3892" w:rsidRDefault="005D3892">
          <w:pPr>
            <w:pStyle w:val="Sidfot"/>
            <w:rPr>
              <w:sz w:val="2"/>
            </w:rPr>
          </w:pPr>
        </w:p>
      </w:tc>
      <w:tc>
        <w:tcPr>
          <w:tcW w:w="1842" w:type="dxa"/>
        </w:tcPr>
        <w:p w14:paraId="32396537" w14:textId="77777777" w:rsidR="005D3892" w:rsidRDefault="005D3892">
          <w:pPr>
            <w:pStyle w:val="Sidfot"/>
            <w:rPr>
              <w:sz w:val="2"/>
            </w:rPr>
          </w:pPr>
        </w:p>
      </w:tc>
      <w:tc>
        <w:tcPr>
          <w:tcW w:w="3119" w:type="dxa"/>
        </w:tcPr>
        <w:p w14:paraId="5EECB33D" w14:textId="77777777" w:rsidR="005D3892" w:rsidRDefault="005D3892">
          <w:pPr>
            <w:pStyle w:val="Sidfot"/>
            <w:rPr>
              <w:sz w:val="2"/>
            </w:rPr>
          </w:pPr>
        </w:p>
      </w:tc>
      <w:tc>
        <w:tcPr>
          <w:tcW w:w="2126" w:type="dxa"/>
        </w:tcPr>
        <w:p w14:paraId="39A51735" w14:textId="77777777" w:rsidR="005D3892" w:rsidRDefault="005D3892">
          <w:pPr>
            <w:pStyle w:val="Sidfot"/>
            <w:rPr>
              <w:sz w:val="2"/>
            </w:rPr>
          </w:pPr>
        </w:p>
      </w:tc>
    </w:tr>
    <w:tr w:rsidR="005D3892" w14:paraId="192BCAEC" w14:textId="77777777">
      <w:trPr>
        <w:trHeight w:val="638"/>
      </w:trPr>
      <w:tc>
        <w:tcPr>
          <w:tcW w:w="1630" w:type="dxa"/>
        </w:tcPr>
        <w:p w14:paraId="54ECFD4E" w14:textId="1E8963AF" w:rsidR="005D3892" w:rsidRDefault="00936523">
          <w:pPr>
            <w:pStyle w:val="Sidfot"/>
            <w:ind w:right="360"/>
          </w:pPr>
          <w:r>
            <w:rPr>
              <w:noProof/>
            </w:rPr>
            <mc:AlternateContent>
              <mc:Choice Requires="wps">
                <w:drawing>
                  <wp:anchor distT="0" distB="0" distL="114300" distR="114300" simplePos="0" relativeHeight="251657728" behindDoc="0" locked="0" layoutInCell="0" allowOverlap="1" wp14:anchorId="42D29A75" wp14:editId="58646527">
                    <wp:simplePos x="0" y="0"/>
                    <wp:positionH relativeFrom="column">
                      <wp:posOffset>5861685</wp:posOffset>
                    </wp:positionH>
                    <wp:positionV relativeFrom="paragraph">
                      <wp:posOffset>327660</wp:posOffset>
                    </wp:positionV>
                    <wp:extent cx="548640" cy="18288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592DE" w14:textId="77777777" w:rsidR="005D3892" w:rsidRDefault="005D3892">
                                <w:pPr>
                                  <w:pStyle w:val="Sidfot"/>
                                  <w:jc w:val="right"/>
                                </w:pPr>
                                <w:r>
                                  <w:t xml:space="preserve">Sida </w:t>
                                </w:r>
                                <w:r>
                                  <w:fldChar w:fldCharType="begin"/>
                                </w:r>
                                <w:r>
                                  <w:instrText xml:space="preserve"> PAGE \* ARABIC \* MERGEFORMAT </w:instrText>
                                </w:r>
                                <w:r>
                                  <w:fldChar w:fldCharType="separate"/>
                                </w:r>
                                <w:r w:rsidR="00C074DE" w:rsidRPr="00C074DE">
                                  <w:rPr>
                                    <w:rFonts w:ascii="Times New Roman" w:hAnsi="Times New Roman"/>
                                    <w:noProof/>
                                    <w:sz w:val="26"/>
                                  </w:rPr>
                                  <w:t>1</w:t>
                                </w:r>
                                <w:r>
                                  <w:fldChar w:fldCharType="end"/>
                                </w:r>
                                <w:r>
                                  <w:t>(</w:t>
                                </w:r>
                                <w:r w:rsidR="00762273">
                                  <w:fldChar w:fldCharType="begin"/>
                                </w:r>
                                <w:r w:rsidR="00762273">
                                  <w:instrText>NUMPAGES  \* MERGEFORMAT</w:instrText>
                                </w:r>
                                <w:r w:rsidR="00762273">
                                  <w:fldChar w:fldCharType="separate"/>
                                </w:r>
                                <w:r w:rsidR="00C074DE">
                                  <w:rPr>
                                    <w:noProof/>
                                  </w:rPr>
                                  <w:t>2</w:t>
                                </w:r>
                                <w:r w:rsidR="00762273">
                                  <w:rPr>
                                    <w:noProof/>
                                  </w:rPr>
                                  <w:fldChar w:fldCharType="end"/>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29A75" id="_x0000_t202" coordsize="21600,21600" o:spt="202" path="m,l,21600r21600,l21600,xe">
                    <v:stroke joinstyle="miter"/>
                    <v:path gradientshapeok="t" o:connecttype="rect"/>
                  </v:shapetype>
                  <v:shape id="Text Box 5" o:spid="_x0000_s1027" type="#_x0000_t202" style="position:absolute;margin-left:461.55pt;margin-top:25.8pt;width:43.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" o:allowincell="f" stroked="f">
                    <v:textbox>
                      <w:txbxContent>
                        <w:p w14:paraId="0E7592DE" w14:textId="77777777" w:rsidR="005D3892" w:rsidRDefault="005D3892">
                          <w:pPr>
                            <w:pStyle w:val="Sidfot"/>
                            <w:jc w:val="right"/>
                          </w:pPr>
                          <w:r>
                            <w:t xml:space="preserve">Sida </w:t>
                          </w:r>
                          <w:r>
                            <w:fldChar w:fldCharType="begin"/>
                          </w:r>
                          <w:r>
                            <w:instrText xml:space="preserve"> PAGE \* ARABIC \* MERGEFORMAT </w:instrText>
                          </w:r>
                          <w:r>
                            <w:fldChar w:fldCharType="separate"/>
                          </w:r>
                          <w:r w:rsidR="00C074DE" w:rsidRPr="00C074DE">
                            <w:rPr>
                              <w:rFonts w:ascii="Times New Roman" w:hAnsi="Times New Roman"/>
                              <w:noProof/>
                              <w:sz w:val="26"/>
                            </w:rPr>
                            <w:t>1</w:t>
                          </w:r>
                          <w:r>
                            <w:fldChar w:fldCharType="end"/>
                          </w:r>
                          <w:r>
                            <w:t>(</w:t>
                          </w:r>
                          <w:r w:rsidR="00762273">
                            <w:fldChar w:fldCharType="begin"/>
                          </w:r>
                          <w:r w:rsidR="00762273">
                            <w:instrText>NUMPAGES  \* MERGEFORMAT</w:instrText>
                          </w:r>
                          <w:r w:rsidR="00762273">
                            <w:fldChar w:fldCharType="separate"/>
                          </w:r>
                          <w:r w:rsidR="00C074DE">
                            <w:rPr>
                              <w:noProof/>
                            </w:rPr>
                            <w:t>2</w:t>
                          </w:r>
                          <w:r w:rsidR="00762273">
                            <w:rPr>
                              <w:noProof/>
                            </w:rPr>
                            <w:fldChar w:fldCharType="end"/>
                          </w:r>
                          <w:r>
                            <w:t>)</w:t>
                          </w:r>
                        </w:p>
                      </w:txbxContent>
                    </v:textbox>
                  </v:shape>
                </w:pict>
              </mc:Fallback>
            </mc:AlternateContent>
          </w:r>
          <w:bookmarkStart w:id="9" w:name="Postadress_label"/>
          <w:r w:rsidR="005D3892">
            <w:t>Postadress:</w:t>
          </w:r>
          <w:bookmarkEnd w:id="9"/>
          <w:r w:rsidR="005D3892">
            <w:br/>
          </w:r>
          <w:bookmarkStart w:id="10" w:name="Postadress"/>
          <w:r w:rsidR="005D3892">
            <w:br/>
            <w:t>931 85 Skellefteå</w:t>
          </w:r>
          <w:bookmarkEnd w:id="10"/>
          <w:r w:rsidR="005D3892">
            <w:t xml:space="preserve"> </w:t>
          </w:r>
        </w:p>
        <w:p w14:paraId="22BE75E0" w14:textId="77777777" w:rsidR="005D3892" w:rsidRDefault="005D3892">
          <w:pPr>
            <w:pStyle w:val="Sidfot"/>
            <w:ind w:right="360"/>
          </w:pPr>
          <w:bookmarkStart w:id="11" w:name="Land_label"/>
          <w:r>
            <w:t xml:space="preserve"> </w:t>
          </w:r>
          <w:bookmarkEnd w:id="11"/>
        </w:p>
      </w:tc>
      <w:tc>
        <w:tcPr>
          <w:tcW w:w="1701" w:type="dxa"/>
        </w:tcPr>
        <w:p w14:paraId="7FBCD25C" w14:textId="77777777" w:rsidR="005D3892" w:rsidRDefault="005D3892">
          <w:pPr>
            <w:pStyle w:val="Sidfot"/>
          </w:pPr>
          <w:bookmarkStart w:id="12" w:name="Besöksadress_label"/>
          <w:r>
            <w:t>Besöksadress:</w:t>
          </w:r>
          <w:bookmarkEnd w:id="12"/>
          <w:r>
            <w:br/>
          </w:r>
          <w:bookmarkStart w:id="13" w:name="Besöksadress"/>
          <w:r>
            <w:t>Trädgårdsgatan 6</w:t>
          </w:r>
          <w:r>
            <w:br/>
            <w:t>Skellefteå</w:t>
          </w:r>
          <w:bookmarkEnd w:id="13"/>
        </w:p>
      </w:tc>
      <w:tc>
        <w:tcPr>
          <w:tcW w:w="1842" w:type="dxa"/>
        </w:tcPr>
        <w:p w14:paraId="09DF1846" w14:textId="1752E20E" w:rsidR="005D3892" w:rsidRDefault="005D3892">
          <w:pPr>
            <w:pStyle w:val="Sidfot"/>
          </w:pPr>
        </w:p>
        <w:p w14:paraId="4EB2EADA" w14:textId="77777777" w:rsidR="005D3892" w:rsidRDefault="005D3892">
          <w:pPr>
            <w:pStyle w:val="Sidfot"/>
          </w:pPr>
          <w:bookmarkStart w:id="14" w:name="Telefon_label"/>
          <w:r>
            <w:t>Tel:</w:t>
          </w:r>
          <w:bookmarkEnd w:id="14"/>
          <w:r>
            <w:t xml:space="preserve"> </w:t>
          </w:r>
          <w:bookmarkStart w:id="15" w:name="Telefon"/>
          <w:r>
            <w:t>0910-73 50 00</w:t>
          </w:r>
          <w:bookmarkEnd w:id="15"/>
        </w:p>
        <w:p w14:paraId="40E89A97" w14:textId="77777777" w:rsidR="005D3892" w:rsidRDefault="005D3892">
          <w:pPr>
            <w:pStyle w:val="Sidfot"/>
          </w:pPr>
          <w:r>
            <w:t xml:space="preserve"> </w:t>
          </w:r>
        </w:p>
      </w:tc>
      <w:tc>
        <w:tcPr>
          <w:tcW w:w="3119" w:type="dxa"/>
        </w:tcPr>
        <w:p w14:paraId="367F7430" w14:textId="77777777" w:rsidR="005D3892" w:rsidRDefault="005D3892">
          <w:pPr>
            <w:pStyle w:val="Sidfot"/>
          </w:pPr>
          <w:bookmarkStart w:id="16" w:name="Orgnr_label"/>
          <w:r>
            <w:t xml:space="preserve">Organisationsnummer: </w:t>
          </w:r>
          <w:bookmarkEnd w:id="16"/>
          <w:proofErr w:type="gramStart"/>
          <w:r>
            <w:t>212000-2643</w:t>
          </w:r>
          <w:proofErr w:type="gramEnd"/>
        </w:p>
        <w:p w14:paraId="52992D67" w14:textId="77777777" w:rsidR="005D3892" w:rsidRDefault="005D3892">
          <w:pPr>
            <w:pStyle w:val="Sidfot"/>
          </w:pPr>
        </w:p>
        <w:p w14:paraId="596FABB2" w14:textId="77777777" w:rsidR="005D3892" w:rsidRDefault="005D3892">
          <w:pPr>
            <w:pStyle w:val="Sidfot"/>
          </w:pPr>
          <w:r>
            <w:t>Internet: www.skelleftea.se</w:t>
          </w:r>
          <w:r>
            <w:br/>
          </w:r>
        </w:p>
      </w:tc>
      <w:tc>
        <w:tcPr>
          <w:tcW w:w="2126" w:type="dxa"/>
        </w:tcPr>
        <w:p w14:paraId="2C1ABF5B" w14:textId="77777777" w:rsidR="005D3892" w:rsidRDefault="005D3892">
          <w:pPr>
            <w:pStyle w:val="Sidfot"/>
          </w:pPr>
          <w:r>
            <w:br/>
          </w:r>
          <w:r>
            <w:br/>
          </w:r>
        </w:p>
      </w:tc>
    </w:tr>
  </w:tbl>
  <w:p w14:paraId="40147070" w14:textId="77777777" w:rsidR="005D3892" w:rsidRDefault="005D3892">
    <w:pPr>
      <w:pStyle w:val="Sidfot"/>
      <w:tabs>
        <w:tab w:val="clear" w:pos="4536"/>
        <w:tab w:val="clear" w:pos="9072"/>
        <w:tab w:val="left" w:pos="1985"/>
        <w:tab w:val="left" w:pos="3969"/>
        <w:tab w:val="left" w:pos="7371"/>
        <w:tab w:val="right" w:pos="9923"/>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8406" w14:textId="77777777" w:rsidR="00762273" w:rsidRDefault="00762273">
      <w:r>
        <w:separator/>
      </w:r>
    </w:p>
  </w:footnote>
  <w:footnote w:type="continuationSeparator" w:id="0">
    <w:p w14:paraId="28CB6142" w14:textId="77777777" w:rsidR="00762273" w:rsidRDefault="00762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E841" w14:textId="77777777" w:rsidR="005D3892" w:rsidRDefault="005D3892">
    <w:pPr>
      <w:pStyle w:val="Sidhuvud"/>
      <w:tabs>
        <w:tab w:val="left" w:pos="5387"/>
      </w:tabs>
      <w:rPr>
        <w:sz w:val="24"/>
      </w:rPr>
    </w:pPr>
    <w:r>
      <w:rPr>
        <w:b/>
        <w:sz w:val="24"/>
      </w:rPr>
      <w:t>SKELLEFTEÅ KOMMUN</w:t>
    </w:r>
  </w:p>
  <w:p w14:paraId="76B9FDDF" w14:textId="77777777" w:rsidR="005D3892" w:rsidRDefault="005D3892">
    <w:pPr>
      <w:pStyle w:val="Sidhuvud"/>
      <w:tabs>
        <w:tab w:val="left" w:pos="5387"/>
      </w:tabs>
    </w:pPr>
  </w:p>
  <w:p w14:paraId="584D4261" w14:textId="77777777" w:rsidR="005D3892" w:rsidRDefault="005D3892">
    <w:pPr>
      <w:pStyle w:val="Sidhuvud"/>
      <w:tabs>
        <w:tab w:val="left" w:pos="5387"/>
      </w:tabs>
    </w:pPr>
  </w:p>
  <w:p w14:paraId="26F87282" w14:textId="77777777" w:rsidR="005D3892" w:rsidRDefault="005D3892">
    <w:pPr>
      <w:pStyle w:val="Sidhuvud"/>
      <w:tabs>
        <w:tab w:val="left" w:pos="53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1F23" w14:textId="77777777" w:rsidR="008651C3" w:rsidRDefault="008651C3" w:rsidP="006A1974">
    <w:pPr>
      <w:pStyle w:val="Sidhuvud"/>
      <w:tabs>
        <w:tab w:val="clear" w:pos="5812"/>
        <w:tab w:val="clear" w:pos="8222"/>
        <w:tab w:val="left" w:pos="5670"/>
      </w:tabs>
    </w:pPr>
  </w:p>
  <w:p w14:paraId="479D022F" w14:textId="069A8BFF" w:rsidR="005D3892" w:rsidRDefault="00936523" w:rsidP="006A1974">
    <w:pPr>
      <w:pStyle w:val="Sidhuvud"/>
      <w:tabs>
        <w:tab w:val="clear" w:pos="5812"/>
        <w:tab w:val="clear" w:pos="8222"/>
        <w:tab w:val="left" w:pos="5670"/>
      </w:tabs>
    </w:pPr>
    <w:r>
      <w:rPr>
        <w:noProof/>
      </w:rPr>
      <w:drawing>
        <wp:anchor distT="0" distB="0" distL="114300" distR="114300" simplePos="0" relativeHeight="251656704" behindDoc="1" locked="0" layoutInCell="0" allowOverlap="1" wp14:anchorId="47E1F721" wp14:editId="223B83A7">
          <wp:simplePos x="0" y="0"/>
          <wp:positionH relativeFrom="column">
            <wp:posOffset>-54610</wp:posOffset>
          </wp:positionH>
          <wp:positionV relativeFrom="page">
            <wp:posOffset>365760</wp:posOffset>
          </wp:positionV>
          <wp:extent cx="1425575" cy="511175"/>
          <wp:effectExtent l="0" t="0" r="0" b="0"/>
          <wp:wrapTopAndBottom/>
          <wp:docPr id="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5111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Kategori"/>
    <w:bookmarkEnd w:id="1"/>
    <w:r w:rsidR="008651C3">
      <w:t>För- och grundskolenämnden</w:t>
    </w:r>
    <w:r w:rsidR="006A1974">
      <w:tab/>
    </w:r>
    <w:r w:rsidR="006A1974">
      <w:tab/>
    </w:r>
    <w:bookmarkStart w:id="2" w:name="Datum"/>
    <w:r w:rsidR="005D3892" w:rsidRPr="006A1974">
      <w:rPr>
        <w:sz w:val="20"/>
      </w:rPr>
      <w:t>20</w:t>
    </w:r>
    <w:bookmarkEnd w:id="2"/>
    <w:r w:rsidR="00CC2A89" w:rsidRPr="006A1974">
      <w:rPr>
        <w:sz w:val="20"/>
      </w:rPr>
      <w:t>2</w:t>
    </w:r>
    <w:r w:rsidR="004876D8" w:rsidRPr="006A1974">
      <w:rPr>
        <w:sz w:val="20"/>
      </w:rPr>
      <w:t>2-</w:t>
    </w:r>
    <w:r w:rsidR="008651C3">
      <w:rPr>
        <w:sz w:val="20"/>
      </w:rPr>
      <w:t>12-02</w:t>
    </w:r>
    <w:r w:rsidR="005D3892">
      <w:tab/>
    </w:r>
    <w:bookmarkStart w:id="3" w:name="Referens"/>
    <w:bookmarkEnd w:id="3"/>
  </w:p>
  <w:p w14:paraId="6D699219" w14:textId="4B02C0FD" w:rsidR="005D3892" w:rsidRDefault="004F52E3">
    <w:pPr>
      <w:tabs>
        <w:tab w:val="left" w:pos="3261"/>
        <w:tab w:val="left" w:pos="5812"/>
        <w:tab w:val="left" w:pos="8222"/>
      </w:tabs>
      <w:rPr>
        <w:rFonts w:ascii="Arial" w:hAnsi="Arial"/>
        <w:sz w:val="16"/>
      </w:rPr>
    </w:pPr>
    <w:r w:rsidRPr="004F52E3">
      <w:rPr>
        <w:rFonts w:ascii="Arial" w:hAnsi="Arial"/>
        <w:sz w:val="16"/>
      </w:rPr>
      <w:t>Fredrik Stenberg</w:t>
    </w:r>
    <w:r w:rsidR="005D3892">
      <w:rPr>
        <w:rFonts w:ascii="Arial" w:hAnsi="Arial"/>
        <w:sz w:val="16"/>
      </w:rPr>
      <w:tab/>
    </w:r>
  </w:p>
  <w:p w14:paraId="0616BECC" w14:textId="77777777" w:rsidR="005D3892" w:rsidRDefault="005D3892">
    <w:pPr>
      <w:pStyle w:val="Sidhuvud"/>
    </w:pPr>
    <w:bookmarkStart w:id="4" w:name="Kommun_label"/>
    <w:r>
      <w:t xml:space="preserve"> </w:t>
    </w:r>
    <w:bookmarkEnd w:id="4"/>
    <w:r>
      <w:tab/>
    </w:r>
    <w:bookmarkStart w:id="5" w:name="Mobil"/>
    <w:bookmarkEnd w:id="5"/>
  </w:p>
  <w:p w14:paraId="3C4B735E" w14:textId="77777777" w:rsidR="005D3892" w:rsidRPr="00C074DE" w:rsidRDefault="005D3892">
    <w:pPr>
      <w:pStyle w:val="Sidhuvud"/>
      <w:rPr>
        <w:rFonts w:cs="Arial"/>
      </w:rPr>
    </w:pPr>
    <w:bookmarkStart w:id="6" w:name="Avdelning"/>
    <w:bookmarkStart w:id="7" w:name="Handläggare"/>
    <w:bookmarkEnd w:id="6"/>
    <w:r>
      <w:br/>
    </w:r>
    <w:bookmarkEnd w:id="7"/>
  </w:p>
  <w:tbl>
    <w:tblPr>
      <w:tblW w:w="4253" w:type="dxa"/>
      <w:tblInd w:w="5529" w:type="dxa"/>
      <w:tblLayout w:type="fixed"/>
      <w:tblLook w:val="0000" w:firstRow="0" w:lastRow="0" w:firstColumn="0" w:lastColumn="0" w:noHBand="0" w:noVBand="0"/>
    </w:tblPr>
    <w:tblGrid>
      <w:gridCol w:w="4253"/>
    </w:tblGrid>
    <w:tr w:rsidR="005D3892" w:rsidRPr="006A1974" w14:paraId="25EE6651" w14:textId="77777777" w:rsidTr="006A1974">
      <w:trPr>
        <w:trHeight w:val="617"/>
      </w:trPr>
      <w:tc>
        <w:tcPr>
          <w:tcW w:w="4253" w:type="dxa"/>
        </w:tcPr>
        <w:p w14:paraId="3595BF88" w14:textId="12ED572B" w:rsidR="005D3892" w:rsidRPr="006A1974" w:rsidRDefault="008651C3" w:rsidP="006A1974">
          <w:pPr>
            <w:pStyle w:val="Sidhuvud"/>
            <w:tabs>
              <w:tab w:val="clear" w:pos="3260"/>
              <w:tab w:val="clear" w:pos="5812"/>
              <w:tab w:val="clear" w:pos="8222"/>
              <w:tab w:val="left" w:pos="3261"/>
              <w:tab w:val="left" w:pos="5670"/>
            </w:tabs>
            <w:rPr>
              <w:rFonts w:cs="Arial"/>
              <w:sz w:val="24"/>
              <w:szCs w:val="24"/>
            </w:rPr>
          </w:pPr>
          <w:bookmarkStart w:id="8" w:name="Mottagare"/>
          <w:bookmarkEnd w:id="8"/>
          <w:r>
            <w:rPr>
              <w:rFonts w:cs="Arial"/>
              <w:sz w:val="24"/>
              <w:szCs w:val="24"/>
            </w:rPr>
            <w:t>Jens Wennberg</w:t>
          </w:r>
        </w:p>
        <w:p w14:paraId="4CE18AD7" w14:textId="3D1B940F" w:rsidR="005D3892" w:rsidRPr="006A1974" w:rsidRDefault="008651C3" w:rsidP="006A1974">
          <w:pPr>
            <w:pStyle w:val="Sidhuvud"/>
            <w:tabs>
              <w:tab w:val="clear" w:pos="3260"/>
              <w:tab w:val="clear" w:pos="5812"/>
              <w:tab w:val="clear" w:pos="8222"/>
              <w:tab w:val="left" w:pos="3261"/>
              <w:tab w:val="left" w:pos="5670"/>
            </w:tabs>
            <w:rPr>
              <w:rFonts w:cs="Arial"/>
              <w:sz w:val="24"/>
              <w:szCs w:val="24"/>
            </w:rPr>
          </w:pPr>
          <w:r>
            <w:rPr>
              <w:rFonts w:cs="Arial"/>
              <w:sz w:val="24"/>
              <w:szCs w:val="24"/>
            </w:rPr>
            <w:t>Liberalerna</w:t>
          </w:r>
        </w:p>
        <w:p w14:paraId="03982A0F" w14:textId="77777777" w:rsidR="005D3892" w:rsidRPr="006A1974" w:rsidRDefault="005D3892" w:rsidP="006A1974">
          <w:pPr>
            <w:pStyle w:val="Sidhuvud"/>
            <w:tabs>
              <w:tab w:val="clear" w:pos="3260"/>
              <w:tab w:val="clear" w:pos="5812"/>
              <w:tab w:val="clear" w:pos="8222"/>
              <w:tab w:val="left" w:pos="3261"/>
              <w:tab w:val="left" w:pos="5670"/>
            </w:tabs>
            <w:rPr>
              <w:rFonts w:cs="Arial"/>
              <w:sz w:val="24"/>
              <w:szCs w:val="24"/>
            </w:rPr>
          </w:pPr>
        </w:p>
        <w:p w14:paraId="7F922DA7" w14:textId="660BE6E1" w:rsidR="005D3892" w:rsidRPr="006A1974" w:rsidRDefault="005D3892" w:rsidP="006A1974">
          <w:pPr>
            <w:tabs>
              <w:tab w:val="left" w:pos="5670"/>
            </w:tabs>
            <w:rPr>
              <w:rFonts w:ascii="Arial" w:hAnsi="Arial" w:cs="Arial"/>
              <w:sz w:val="24"/>
              <w:szCs w:val="24"/>
            </w:rPr>
          </w:pPr>
        </w:p>
      </w:tc>
    </w:tr>
  </w:tbl>
  <w:p w14:paraId="45D7F4A3" w14:textId="77777777" w:rsidR="005D3892" w:rsidRDefault="005D3892" w:rsidP="006A1974">
    <w:pPr>
      <w:pStyle w:val="Sidhuvud"/>
      <w:tabs>
        <w:tab w:val="clear" w:pos="5812"/>
        <w:tab w:val="left" w:pos="5670"/>
      </w:tabs>
      <w:ind w:left="5670"/>
    </w:pPr>
  </w:p>
  <w:p w14:paraId="08D0E86F" w14:textId="77777777" w:rsidR="005D3892" w:rsidRDefault="005D38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DB71ED"/>
    <w:multiLevelType w:val="hybridMultilevel"/>
    <w:tmpl w:val="A50AAB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E6E7F"/>
    <w:multiLevelType w:val="hybridMultilevel"/>
    <w:tmpl w:val="FBD48BA4"/>
    <w:lvl w:ilvl="0" w:tplc="5BA2B31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2" w15:restartNumberingAfterBreak="0">
    <w:nsid w:val="0C3333DB"/>
    <w:multiLevelType w:val="hybridMultilevel"/>
    <w:tmpl w:val="1BB077F4"/>
    <w:lvl w:ilvl="0" w:tplc="041D000F">
      <w:start w:val="1"/>
      <w:numFmt w:val="decimal"/>
      <w:lvlText w:val="%1."/>
      <w:lvlJc w:val="left"/>
      <w:pPr>
        <w:tabs>
          <w:tab w:val="num" w:pos="2421"/>
        </w:tabs>
        <w:ind w:left="2421" w:hanging="360"/>
      </w:pPr>
    </w:lvl>
    <w:lvl w:ilvl="1" w:tplc="041D0019">
      <w:start w:val="1"/>
      <w:numFmt w:val="lowerLetter"/>
      <w:lvlText w:val="%2."/>
      <w:lvlJc w:val="left"/>
      <w:pPr>
        <w:tabs>
          <w:tab w:val="num" w:pos="3141"/>
        </w:tabs>
        <w:ind w:left="3141" w:hanging="360"/>
      </w:pPr>
    </w:lvl>
    <w:lvl w:ilvl="2" w:tplc="041D001B">
      <w:start w:val="1"/>
      <w:numFmt w:val="lowerRoman"/>
      <w:lvlText w:val="%3."/>
      <w:lvlJc w:val="right"/>
      <w:pPr>
        <w:tabs>
          <w:tab w:val="num" w:pos="3861"/>
        </w:tabs>
        <w:ind w:left="3861" w:hanging="180"/>
      </w:pPr>
    </w:lvl>
    <w:lvl w:ilvl="3" w:tplc="041D000F" w:tentative="1">
      <w:start w:val="1"/>
      <w:numFmt w:val="decimal"/>
      <w:lvlText w:val="%4."/>
      <w:lvlJc w:val="left"/>
      <w:pPr>
        <w:tabs>
          <w:tab w:val="num" w:pos="4581"/>
        </w:tabs>
        <w:ind w:left="4581" w:hanging="360"/>
      </w:pPr>
    </w:lvl>
    <w:lvl w:ilvl="4" w:tplc="041D0019" w:tentative="1">
      <w:start w:val="1"/>
      <w:numFmt w:val="lowerLetter"/>
      <w:lvlText w:val="%5."/>
      <w:lvlJc w:val="left"/>
      <w:pPr>
        <w:tabs>
          <w:tab w:val="num" w:pos="5301"/>
        </w:tabs>
        <w:ind w:left="5301" w:hanging="360"/>
      </w:pPr>
    </w:lvl>
    <w:lvl w:ilvl="5" w:tplc="041D001B" w:tentative="1">
      <w:start w:val="1"/>
      <w:numFmt w:val="lowerRoman"/>
      <w:lvlText w:val="%6."/>
      <w:lvlJc w:val="right"/>
      <w:pPr>
        <w:tabs>
          <w:tab w:val="num" w:pos="6021"/>
        </w:tabs>
        <w:ind w:left="6021" w:hanging="180"/>
      </w:pPr>
    </w:lvl>
    <w:lvl w:ilvl="6" w:tplc="041D000F" w:tentative="1">
      <w:start w:val="1"/>
      <w:numFmt w:val="decimal"/>
      <w:lvlText w:val="%7."/>
      <w:lvlJc w:val="left"/>
      <w:pPr>
        <w:tabs>
          <w:tab w:val="num" w:pos="6741"/>
        </w:tabs>
        <w:ind w:left="6741" w:hanging="360"/>
      </w:pPr>
    </w:lvl>
    <w:lvl w:ilvl="7" w:tplc="041D0019" w:tentative="1">
      <w:start w:val="1"/>
      <w:numFmt w:val="lowerLetter"/>
      <w:lvlText w:val="%8."/>
      <w:lvlJc w:val="left"/>
      <w:pPr>
        <w:tabs>
          <w:tab w:val="num" w:pos="7461"/>
        </w:tabs>
        <w:ind w:left="7461" w:hanging="360"/>
      </w:pPr>
    </w:lvl>
    <w:lvl w:ilvl="8" w:tplc="041D001B" w:tentative="1">
      <w:start w:val="1"/>
      <w:numFmt w:val="lowerRoman"/>
      <w:lvlText w:val="%9."/>
      <w:lvlJc w:val="right"/>
      <w:pPr>
        <w:tabs>
          <w:tab w:val="num" w:pos="8181"/>
        </w:tabs>
        <w:ind w:left="8181" w:hanging="180"/>
      </w:pPr>
    </w:lvl>
  </w:abstractNum>
  <w:abstractNum w:abstractNumId="3" w15:restartNumberingAfterBreak="0">
    <w:nsid w:val="0DE25A26"/>
    <w:multiLevelType w:val="hybridMultilevel"/>
    <w:tmpl w:val="EB4EB786"/>
    <w:lvl w:ilvl="0" w:tplc="041D000F">
      <w:start w:val="1"/>
      <w:numFmt w:val="decimal"/>
      <w:lvlText w:val="%1."/>
      <w:lvlJc w:val="left"/>
      <w:pPr>
        <w:tabs>
          <w:tab w:val="num" w:pos="2061"/>
        </w:tabs>
        <w:ind w:left="2061" w:hanging="360"/>
      </w:pPr>
    </w:lvl>
    <w:lvl w:ilvl="1" w:tplc="041D0019" w:tentative="1">
      <w:start w:val="1"/>
      <w:numFmt w:val="lowerLetter"/>
      <w:lvlText w:val="%2."/>
      <w:lvlJc w:val="left"/>
      <w:pPr>
        <w:tabs>
          <w:tab w:val="num" w:pos="2781"/>
        </w:tabs>
        <w:ind w:left="2781" w:hanging="360"/>
      </w:pPr>
    </w:lvl>
    <w:lvl w:ilvl="2" w:tplc="041D001B" w:tentative="1">
      <w:start w:val="1"/>
      <w:numFmt w:val="lowerRoman"/>
      <w:lvlText w:val="%3."/>
      <w:lvlJc w:val="right"/>
      <w:pPr>
        <w:tabs>
          <w:tab w:val="num" w:pos="3501"/>
        </w:tabs>
        <w:ind w:left="3501" w:hanging="180"/>
      </w:pPr>
    </w:lvl>
    <w:lvl w:ilvl="3" w:tplc="041D000F" w:tentative="1">
      <w:start w:val="1"/>
      <w:numFmt w:val="decimal"/>
      <w:lvlText w:val="%4."/>
      <w:lvlJc w:val="left"/>
      <w:pPr>
        <w:tabs>
          <w:tab w:val="num" w:pos="4221"/>
        </w:tabs>
        <w:ind w:left="4221" w:hanging="360"/>
      </w:pPr>
    </w:lvl>
    <w:lvl w:ilvl="4" w:tplc="041D0019" w:tentative="1">
      <w:start w:val="1"/>
      <w:numFmt w:val="lowerLetter"/>
      <w:lvlText w:val="%5."/>
      <w:lvlJc w:val="left"/>
      <w:pPr>
        <w:tabs>
          <w:tab w:val="num" w:pos="4941"/>
        </w:tabs>
        <w:ind w:left="4941" w:hanging="360"/>
      </w:pPr>
    </w:lvl>
    <w:lvl w:ilvl="5" w:tplc="041D001B" w:tentative="1">
      <w:start w:val="1"/>
      <w:numFmt w:val="lowerRoman"/>
      <w:lvlText w:val="%6."/>
      <w:lvlJc w:val="right"/>
      <w:pPr>
        <w:tabs>
          <w:tab w:val="num" w:pos="5661"/>
        </w:tabs>
        <w:ind w:left="5661" w:hanging="180"/>
      </w:pPr>
    </w:lvl>
    <w:lvl w:ilvl="6" w:tplc="041D000F" w:tentative="1">
      <w:start w:val="1"/>
      <w:numFmt w:val="decimal"/>
      <w:lvlText w:val="%7."/>
      <w:lvlJc w:val="left"/>
      <w:pPr>
        <w:tabs>
          <w:tab w:val="num" w:pos="6381"/>
        </w:tabs>
        <w:ind w:left="6381" w:hanging="360"/>
      </w:pPr>
    </w:lvl>
    <w:lvl w:ilvl="7" w:tplc="041D0019" w:tentative="1">
      <w:start w:val="1"/>
      <w:numFmt w:val="lowerLetter"/>
      <w:lvlText w:val="%8."/>
      <w:lvlJc w:val="left"/>
      <w:pPr>
        <w:tabs>
          <w:tab w:val="num" w:pos="7101"/>
        </w:tabs>
        <w:ind w:left="7101" w:hanging="360"/>
      </w:pPr>
    </w:lvl>
    <w:lvl w:ilvl="8" w:tplc="041D001B" w:tentative="1">
      <w:start w:val="1"/>
      <w:numFmt w:val="lowerRoman"/>
      <w:lvlText w:val="%9."/>
      <w:lvlJc w:val="right"/>
      <w:pPr>
        <w:tabs>
          <w:tab w:val="num" w:pos="7821"/>
        </w:tabs>
        <w:ind w:left="7821" w:hanging="180"/>
      </w:pPr>
    </w:lvl>
  </w:abstractNum>
  <w:abstractNum w:abstractNumId="4" w15:restartNumberingAfterBreak="0">
    <w:nsid w:val="140A67F7"/>
    <w:multiLevelType w:val="hybridMultilevel"/>
    <w:tmpl w:val="66EAC0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5A47685"/>
    <w:multiLevelType w:val="hybridMultilevel"/>
    <w:tmpl w:val="2B8E6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E2F759D"/>
    <w:multiLevelType w:val="hybridMultilevel"/>
    <w:tmpl w:val="9300D7CA"/>
    <w:lvl w:ilvl="0" w:tplc="041D000F">
      <w:start w:val="1"/>
      <w:numFmt w:val="decimal"/>
      <w:lvlText w:val="%1."/>
      <w:lvlJc w:val="left"/>
      <w:pPr>
        <w:ind w:left="2061" w:hanging="360"/>
      </w:pPr>
    </w:lvl>
    <w:lvl w:ilvl="1" w:tplc="041D0019" w:tentative="1">
      <w:start w:val="1"/>
      <w:numFmt w:val="lowerLetter"/>
      <w:lvlText w:val="%2."/>
      <w:lvlJc w:val="left"/>
      <w:pPr>
        <w:ind w:left="1646" w:hanging="360"/>
      </w:pPr>
    </w:lvl>
    <w:lvl w:ilvl="2" w:tplc="041D001B" w:tentative="1">
      <w:start w:val="1"/>
      <w:numFmt w:val="lowerRoman"/>
      <w:lvlText w:val="%3."/>
      <w:lvlJc w:val="right"/>
      <w:pPr>
        <w:ind w:left="2366" w:hanging="180"/>
      </w:pPr>
    </w:lvl>
    <w:lvl w:ilvl="3" w:tplc="041D000F" w:tentative="1">
      <w:start w:val="1"/>
      <w:numFmt w:val="decimal"/>
      <w:lvlText w:val="%4."/>
      <w:lvlJc w:val="left"/>
      <w:pPr>
        <w:ind w:left="3086" w:hanging="360"/>
      </w:pPr>
    </w:lvl>
    <w:lvl w:ilvl="4" w:tplc="041D0019" w:tentative="1">
      <w:start w:val="1"/>
      <w:numFmt w:val="lowerLetter"/>
      <w:lvlText w:val="%5."/>
      <w:lvlJc w:val="left"/>
      <w:pPr>
        <w:ind w:left="3806" w:hanging="360"/>
      </w:pPr>
    </w:lvl>
    <w:lvl w:ilvl="5" w:tplc="041D001B" w:tentative="1">
      <w:start w:val="1"/>
      <w:numFmt w:val="lowerRoman"/>
      <w:lvlText w:val="%6."/>
      <w:lvlJc w:val="right"/>
      <w:pPr>
        <w:ind w:left="4526" w:hanging="180"/>
      </w:pPr>
    </w:lvl>
    <w:lvl w:ilvl="6" w:tplc="041D000F" w:tentative="1">
      <w:start w:val="1"/>
      <w:numFmt w:val="decimal"/>
      <w:lvlText w:val="%7."/>
      <w:lvlJc w:val="left"/>
      <w:pPr>
        <w:ind w:left="5246" w:hanging="360"/>
      </w:pPr>
    </w:lvl>
    <w:lvl w:ilvl="7" w:tplc="041D0019" w:tentative="1">
      <w:start w:val="1"/>
      <w:numFmt w:val="lowerLetter"/>
      <w:lvlText w:val="%8."/>
      <w:lvlJc w:val="left"/>
      <w:pPr>
        <w:ind w:left="5966" w:hanging="360"/>
      </w:pPr>
    </w:lvl>
    <w:lvl w:ilvl="8" w:tplc="041D001B" w:tentative="1">
      <w:start w:val="1"/>
      <w:numFmt w:val="lowerRoman"/>
      <w:lvlText w:val="%9."/>
      <w:lvlJc w:val="right"/>
      <w:pPr>
        <w:ind w:left="6686" w:hanging="180"/>
      </w:pPr>
    </w:lvl>
  </w:abstractNum>
  <w:abstractNum w:abstractNumId="7" w15:restartNumberingAfterBreak="0">
    <w:nsid w:val="2F940E81"/>
    <w:multiLevelType w:val="multilevel"/>
    <w:tmpl w:val="FF96D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FC04D7"/>
    <w:multiLevelType w:val="hybridMultilevel"/>
    <w:tmpl w:val="A50AF16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1E13FE7"/>
    <w:multiLevelType w:val="hybridMultilevel"/>
    <w:tmpl w:val="9AB206A2"/>
    <w:lvl w:ilvl="0" w:tplc="548024D6">
      <w:numFmt w:val="bullet"/>
      <w:lvlText w:val="-"/>
      <w:lvlJc w:val="left"/>
      <w:pPr>
        <w:ind w:left="720" w:hanging="360"/>
      </w:pPr>
      <w:rPr>
        <w:rFonts w:ascii="TimesNewRomanPSMT" w:eastAsia="TimesNewRomanPSMT" w:hAnsi="TimesNewRomanPSMT" w:cs="TimesNewRomanPSM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2196D8B"/>
    <w:multiLevelType w:val="hybridMultilevel"/>
    <w:tmpl w:val="9F505A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224525"/>
    <w:multiLevelType w:val="hybridMultilevel"/>
    <w:tmpl w:val="B05EA73C"/>
    <w:lvl w:ilvl="0" w:tplc="041D000F">
      <w:start w:val="1"/>
      <w:numFmt w:val="decimal"/>
      <w:lvlText w:val="%1."/>
      <w:lvlJc w:val="left"/>
      <w:pPr>
        <w:tabs>
          <w:tab w:val="num" w:pos="2061"/>
        </w:tabs>
        <w:ind w:left="2061" w:hanging="360"/>
      </w:pPr>
    </w:lvl>
    <w:lvl w:ilvl="1" w:tplc="041D0019" w:tentative="1">
      <w:start w:val="1"/>
      <w:numFmt w:val="lowerLetter"/>
      <w:lvlText w:val="%2."/>
      <w:lvlJc w:val="left"/>
      <w:pPr>
        <w:tabs>
          <w:tab w:val="num" w:pos="2781"/>
        </w:tabs>
        <w:ind w:left="2781" w:hanging="360"/>
      </w:pPr>
    </w:lvl>
    <w:lvl w:ilvl="2" w:tplc="041D001B" w:tentative="1">
      <w:start w:val="1"/>
      <w:numFmt w:val="lowerRoman"/>
      <w:lvlText w:val="%3."/>
      <w:lvlJc w:val="right"/>
      <w:pPr>
        <w:tabs>
          <w:tab w:val="num" w:pos="3501"/>
        </w:tabs>
        <w:ind w:left="3501" w:hanging="180"/>
      </w:pPr>
    </w:lvl>
    <w:lvl w:ilvl="3" w:tplc="041D000F" w:tentative="1">
      <w:start w:val="1"/>
      <w:numFmt w:val="decimal"/>
      <w:lvlText w:val="%4."/>
      <w:lvlJc w:val="left"/>
      <w:pPr>
        <w:tabs>
          <w:tab w:val="num" w:pos="4221"/>
        </w:tabs>
        <w:ind w:left="4221" w:hanging="360"/>
      </w:pPr>
    </w:lvl>
    <w:lvl w:ilvl="4" w:tplc="041D0019" w:tentative="1">
      <w:start w:val="1"/>
      <w:numFmt w:val="lowerLetter"/>
      <w:lvlText w:val="%5."/>
      <w:lvlJc w:val="left"/>
      <w:pPr>
        <w:tabs>
          <w:tab w:val="num" w:pos="4941"/>
        </w:tabs>
        <w:ind w:left="4941" w:hanging="360"/>
      </w:pPr>
    </w:lvl>
    <w:lvl w:ilvl="5" w:tplc="041D001B" w:tentative="1">
      <w:start w:val="1"/>
      <w:numFmt w:val="lowerRoman"/>
      <w:lvlText w:val="%6."/>
      <w:lvlJc w:val="right"/>
      <w:pPr>
        <w:tabs>
          <w:tab w:val="num" w:pos="5661"/>
        </w:tabs>
        <w:ind w:left="5661" w:hanging="180"/>
      </w:pPr>
    </w:lvl>
    <w:lvl w:ilvl="6" w:tplc="041D000F" w:tentative="1">
      <w:start w:val="1"/>
      <w:numFmt w:val="decimal"/>
      <w:lvlText w:val="%7."/>
      <w:lvlJc w:val="left"/>
      <w:pPr>
        <w:tabs>
          <w:tab w:val="num" w:pos="6381"/>
        </w:tabs>
        <w:ind w:left="6381" w:hanging="360"/>
      </w:pPr>
    </w:lvl>
    <w:lvl w:ilvl="7" w:tplc="041D0019" w:tentative="1">
      <w:start w:val="1"/>
      <w:numFmt w:val="lowerLetter"/>
      <w:lvlText w:val="%8."/>
      <w:lvlJc w:val="left"/>
      <w:pPr>
        <w:tabs>
          <w:tab w:val="num" w:pos="7101"/>
        </w:tabs>
        <w:ind w:left="7101" w:hanging="360"/>
      </w:pPr>
    </w:lvl>
    <w:lvl w:ilvl="8" w:tplc="041D001B" w:tentative="1">
      <w:start w:val="1"/>
      <w:numFmt w:val="lowerRoman"/>
      <w:lvlText w:val="%9."/>
      <w:lvlJc w:val="right"/>
      <w:pPr>
        <w:tabs>
          <w:tab w:val="num" w:pos="7821"/>
        </w:tabs>
        <w:ind w:left="7821" w:hanging="180"/>
      </w:pPr>
    </w:lvl>
  </w:abstractNum>
  <w:abstractNum w:abstractNumId="12" w15:restartNumberingAfterBreak="0">
    <w:nsid w:val="4EF136F1"/>
    <w:multiLevelType w:val="hybridMultilevel"/>
    <w:tmpl w:val="EB4EB786"/>
    <w:lvl w:ilvl="0" w:tplc="041D000F">
      <w:start w:val="1"/>
      <w:numFmt w:val="decimal"/>
      <w:lvlText w:val="%1."/>
      <w:lvlJc w:val="left"/>
      <w:pPr>
        <w:tabs>
          <w:tab w:val="num" w:pos="3479"/>
        </w:tabs>
        <w:ind w:left="3479" w:hanging="360"/>
      </w:pPr>
    </w:lvl>
    <w:lvl w:ilvl="1" w:tplc="041D0019" w:tentative="1">
      <w:start w:val="1"/>
      <w:numFmt w:val="lowerLetter"/>
      <w:lvlText w:val="%2."/>
      <w:lvlJc w:val="left"/>
      <w:pPr>
        <w:tabs>
          <w:tab w:val="num" w:pos="2781"/>
        </w:tabs>
        <w:ind w:left="2781" w:hanging="360"/>
      </w:pPr>
    </w:lvl>
    <w:lvl w:ilvl="2" w:tplc="041D001B" w:tentative="1">
      <w:start w:val="1"/>
      <w:numFmt w:val="lowerRoman"/>
      <w:lvlText w:val="%3."/>
      <w:lvlJc w:val="right"/>
      <w:pPr>
        <w:tabs>
          <w:tab w:val="num" w:pos="3501"/>
        </w:tabs>
        <w:ind w:left="3501" w:hanging="180"/>
      </w:pPr>
    </w:lvl>
    <w:lvl w:ilvl="3" w:tplc="041D000F" w:tentative="1">
      <w:start w:val="1"/>
      <w:numFmt w:val="decimal"/>
      <w:lvlText w:val="%4."/>
      <w:lvlJc w:val="left"/>
      <w:pPr>
        <w:tabs>
          <w:tab w:val="num" w:pos="4221"/>
        </w:tabs>
        <w:ind w:left="4221" w:hanging="360"/>
      </w:pPr>
    </w:lvl>
    <w:lvl w:ilvl="4" w:tplc="041D0019" w:tentative="1">
      <w:start w:val="1"/>
      <w:numFmt w:val="lowerLetter"/>
      <w:lvlText w:val="%5."/>
      <w:lvlJc w:val="left"/>
      <w:pPr>
        <w:tabs>
          <w:tab w:val="num" w:pos="4941"/>
        </w:tabs>
        <w:ind w:left="4941" w:hanging="360"/>
      </w:pPr>
    </w:lvl>
    <w:lvl w:ilvl="5" w:tplc="041D001B" w:tentative="1">
      <w:start w:val="1"/>
      <w:numFmt w:val="lowerRoman"/>
      <w:lvlText w:val="%6."/>
      <w:lvlJc w:val="right"/>
      <w:pPr>
        <w:tabs>
          <w:tab w:val="num" w:pos="5661"/>
        </w:tabs>
        <w:ind w:left="5661" w:hanging="180"/>
      </w:pPr>
    </w:lvl>
    <w:lvl w:ilvl="6" w:tplc="041D000F" w:tentative="1">
      <w:start w:val="1"/>
      <w:numFmt w:val="decimal"/>
      <w:lvlText w:val="%7."/>
      <w:lvlJc w:val="left"/>
      <w:pPr>
        <w:tabs>
          <w:tab w:val="num" w:pos="6381"/>
        </w:tabs>
        <w:ind w:left="6381" w:hanging="360"/>
      </w:pPr>
    </w:lvl>
    <w:lvl w:ilvl="7" w:tplc="041D0019" w:tentative="1">
      <w:start w:val="1"/>
      <w:numFmt w:val="lowerLetter"/>
      <w:lvlText w:val="%8."/>
      <w:lvlJc w:val="left"/>
      <w:pPr>
        <w:tabs>
          <w:tab w:val="num" w:pos="7101"/>
        </w:tabs>
        <w:ind w:left="7101" w:hanging="360"/>
      </w:pPr>
    </w:lvl>
    <w:lvl w:ilvl="8" w:tplc="041D001B" w:tentative="1">
      <w:start w:val="1"/>
      <w:numFmt w:val="lowerRoman"/>
      <w:lvlText w:val="%9."/>
      <w:lvlJc w:val="right"/>
      <w:pPr>
        <w:tabs>
          <w:tab w:val="num" w:pos="7821"/>
        </w:tabs>
        <w:ind w:left="7821" w:hanging="180"/>
      </w:pPr>
    </w:lvl>
  </w:abstractNum>
  <w:abstractNum w:abstractNumId="13" w15:restartNumberingAfterBreak="0">
    <w:nsid w:val="54EB020F"/>
    <w:multiLevelType w:val="hybridMultilevel"/>
    <w:tmpl w:val="9FCE32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48338EC"/>
    <w:multiLevelType w:val="hybridMultilevel"/>
    <w:tmpl w:val="D804AB3A"/>
    <w:lvl w:ilvl="0" w:tplc="041D000F">
      <w:start w:val="1"/>
      <w:numFmt w:val="decimal"/>
      <w:lvlText w:val="%1."/>
      <w:lvlJc w:val="left"/>
      <w:pPr>
        <w:ind w:left="1174" w:hanging="360"/>
      </w:pPr>
      <w:rPr>
        <w:rFonts w:hint="default"/>
      </w:rPr>
    </w:lvl>
    <w:lvl w:ilvl="1" w:tplc="041D0003" w:tentative="1">
      <w:start w:val="1"/>
      <w:numFmt w:val="bullet"/>
      <w:lvlText w:val="o"/>
      <w:lvlJc w:val="left"/>
      <w:pPr>
        <w:ind w:left="1894" w:hanging="360"/>
      </w:pPr>
      <w:rPr>
        <w:rFonts w:ascii="Courier New" w:hAnsi="Courier New" w:hint="default"/>
      </w:rPr>
    </w:lvl>
    <w:lvl w:ilvl="2" w:tplc="041D0005" w:tentative="1">
      <w:start w:val="1"/>
      <w:numFmt w:val="bullet"/>
      <w:lvlText w:val=""/>
      <w:lvlJc w:val="left"/>
      <w:pPr>
        <w:ind w:left="2614" w:hanging="360"/>
      </w:pPr>
      <w:rPr>
        <w:rFonts w:ascii="Wingdings" w:hAnsi="Wingdings" w:hint="default"/>
      </w:rPr>
    </w:lvl>
    <w:lvl w:ilvl="3" w:tplc="041D0001" w:tentative="1">
      <w:start w:val="1"/>
      <w:numFmt w:val="bullet"/>
      <w:lvlText w:val=""/>
      <w:lvlJc w:val="left"/>
      <w:pPr>
        <w:ind w:left="3334" w:hanging="360"/>
      </w:pPr>
      <w:rPr>
        <w:rFonts w:ascii="Symbol" w:hAnsi="Symbol" w:hint="default"/>
      </w:rPr>
    </w:lvl>
    <w:lvl w:ilvl="4" w:tplc="041D0003" w:tentative="1">
      <w:start w:val="1"/>
      <w:numFmt w:val="bullet"/>
      <w:lvlText w:val="o"/>
      <w:lvlJc w:val="left"/>
      <w:pPr>
        <w:ind w:left="4054" w:hanging="360"/>
      </w:pPr>
      <w:rPr>
        <w:rFonts w:ascii="Courier New" w:hAnsi="Courier New" w:hint="default"/>
      </w:rPr>
    </w:lvl>
    <w:lvl w:ilvl="5" w:tplc="041D0005" w:tentative="1">
      <w:start w:val="1"/>
      <w:numFmt w:val="bullet"/>
      <w:lvlText w:val=""/>
      <w:lvlJc w:val="left"/>
      <w:pPr>
        <w:ind w:left="4774" w:hanging="360"/>
      </w:pPr>
      <w:rPr>
        <w:rFonts w:ascii="Wingdings" w:hAnsi="Wingdings" w:hint="default"/>
      </w:rPr>
    </w:lvl>
    <w:lvl w:ilvl="6" w:tplc="041D0001" w:tentative="1">
      <w:start w:val="1"/>
      <w:numFmt w:val="bullet"/>
      <w:lvlText w:val=""/>
      <w:lvlJc w:val="left"/>
      <w:pPr>
        <w:ind w:left="5494" w:hanging="360"/>
      </w:pPr>
      <w:rPr>
        <w:rFonts w:ascii="Symbol" w:hAnsi="Symbol" w:hint="default"/>
      </w:rPr>
    </w:lvl>
    <w:lvl w:ilvl="7" w:tplc="041D0003" w:tentative="1">
      <w:start w:val="1"/>
      <w:numFmt w:val="bullet"/>
      <w:lvlText w:val="o"/>
      <w:lvlJc w:val="left"/>
      <w:pPr>
        <w:ind w:left="6214" w:hanging="360"/>
      </w:pPr>
      <w:rPr>
        <w:rFonts w:ascii="Courier New" w:hAnsi="Courier New" w:hint="default"/>
      </w:rPr>
    </w:lvl>
    <w:lvl w:ilvl="8" w:tplc="041D0005" w:tentative="1">
      <w:start w:val="1"/>
      <w:numFmt w:val="bullet"/>
      <w:lvlText w:val=""/>
      <w:lvlJc w:val="left"/>
      <w:pPr>
        <w:ind w:left="6934" w:hanging="360"/>
      </w:pPr>
      <w:rPr>
        <w:rFonts w:ascii="Wingdings" w:hAnsi="Wingdings" w:hint="default"/>
      </w:rPr>
    </w:lvl>
  </w:abstractNum>
  <w:abstractNum w:abstractNumId="15" w15:restartNumberingAfterBreak="0">
    <w:nsid w:val="6A325EA0"/>
    <w:multiLevelType w:val="hybridMultilevel"/>
    <w:tmpl w:val="5C50D6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29420159">
    <w:abstractNumId w:val="12"/>
  </w:num>
  <w:num w:numId="2" w16cid:durableId="1608469346">
    <w:abstractNumId w:val="11"/>
  </w:num>
  <w:num w:numId="3" w16cid:durableId="1550603101">
    <w:abstractNumId w:val="2"/>
  </w:num>
  <w:num w:numId="4" w16cid:durableId="1726947146">
    <w:abstractNumId w:val="15"/>
  </w:num>
  <w:num w:numId="5" w16cid:durableId="908081702">
    <w:abstractNumId w:val="1"/>
  </w:num>
  <w:num w:numId="6" w16cid:durableId="1863088996">
    <w:abstractNumId w:val="9"/>
  </w:num>
  <w:num w:numId="7" w16cid:durableId="1419793254">
    <w:abstractNumId w:val="7"/>
  </w:num>
  <w:num w:numId="8" w16cid:durableId="206994745">
    <w:abstractNumId w:val="5"/>
  </w:num>
  <w:num w:numId="9" w16cid:durableId="852496903">
    <w:abstractNumId w:val="6"/>
  </w:num>
  <w:num w:numId="10" w16cid:durableId="1880050854">
    <w:abstractNumId w:val="3"/>
  </w:num>
  <w:num w:numId="11" w16cid:durableId="1840346666">
    <w:abstractNumId w:val="13"/>
  </w:num>
  <w:num w:numId="12" w16cid:durableId="2014454895">
    <w:abstractNumId w:val="8"/>
  </w:num>
  <w:num w:numId="13" w16cid:durableId="854923897">
    <w:abstractNumId w:val="14"/>
  </w:num>
  <w:num w:numId="14" w16cid:durableId="917255179">
    <w:abstractNumId w:val="10"/>
  </w:num>
  <w:num w:numId="15" w16cid:durableId="845903002">
    <w:abstractNumId w:val="4"/>
  </w:num>
  <w:num w:numId="16" w16cid:durableId="214102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la in i avsnitt" w:val="0"/>
    <w:docVar w:name="Dokument under redigering" w:val="1"/>
    <w:docVar w:name="Mina dokument" w:val="1"/>
    <w:docVar w:name="Redigera dokument" w:val="0"/>
    <w:docVar w:name="Spara som nytt" w:val="0"/>
    <w:docVar w:name="Spara till dokumentarkiv" w:val="1"/>
    <w:docVar w:name="Sök dokument" w:val="1"/>
  </w:docVars>
  <w:rsids>
    <w:rsidRoot w:val="008647AA"/>
    <w:rsid w:val="000051A8"/>
    <w:rsid w:val="00023B51"/>
    <w:rsid w:val="0003743A"/>
    <w:rsid w:val="000403CA"/>
    <w:rsid w:val="00047DE2"/>
    <w:rsid w:val="0005180A"/>
    <w:rsid w:val="00072F6B"/>
    <w:rsid w:val="000A0F30"/>
    <w:rsid w:val="000A4A9E"/>
    <w:rsid w:val="000B39B4"/>
    <w:rsid w:val="000E1D1D"/>
    <w:rsid w:val="00100455"/>
    <w:rsid w:val="00107CD2"/>
    <w:rsid w:val="001309A3"/>
    <w:rsid w:val="00144E44"/>
    <w:rsid w:val="00153BCC"/>
    <w:rsid w:val="0016265C"/>
    <w:rsid w:val="00165C17"/>
    <w:rsid w:val="001A5886"/>
    <w:rsid w:val="001B359D"/>
    <w:rsid w:val="001B4788"/>
    <w:rsid w:val="001C4488"/>
    <w:rsid w:val="001E176B"/>
    <w:rsid w:val="002055A8"/>
    <w:rsid w:val="0022352F"/>
    <w:rsid w:val="002319EC"/>
    <w:rsid w:val="00244726"/>
    <w:rsid w:val="00250C74"/>
    <w:rsid w:val="00252CDF"/>
    <w:rsid w:val="0028622A"/>
    <w:rsid w:val="002A2878"/>
    <w:rsid w:val="002A45C7"/>
    <w:rsid w:val="002A4B78"/>
    <w:rsid w:val="002A4D4C"/>
    <w:rsid w:val="002A73AE"/>
    <w:rsid w:val="002C47F2"/>
    <w:rsid w:val="002F148E"/>
    <w:rsid w:val="002F19C1"/>
    <w:rsid w:val="00312061"/>
    <w:rsid w:val="003135A2"/>
    <w:rsid w:val="0031795D"/>
    <w:rsid w:val="003206AB"/>
    <w:rsid w:val="00321EBB"/>
    <w:rsid w:val="003245B6"/>
    <w:rsid w:val="0034622A"/>
    <w:rsid w:val="00361CE8"/>
    <w:rsid w:val="003646D3"/>
    <w:rsid w:val="00376D4C"/>
    <w:rsid w:val="00380F34"/>
    <w:rsid w:val="003A0BEF"/>
    <w:rsid w:val="003B17FA"/>
    <w:rsid w:val="003B2D9E"/>
    <w:rsid w:val="003B4CFE"/>
    <w:rsid w:val="003B54D9"/>
    <w:rsid w:val="003B6CBD"/>
    <w:rsid w:val="003C05C1"/>
    <w:rsid w:val="003C5172"/>
    <w:rsid w:val="003D0266"/>
    <w:rsid w:val="003D7693"/>
    <w:rsid w:val="003E28B6"/>
    <w:rsid w:val="00404AE1"/>
    <w:rsid w:val="00417998"/>
    <w:rsid w:val="00423683"/>
    <w:rsid w:val="00426985"/>
    <w:rsid w:val="00435CE4"/>
    <w:rsid w:val="0048120A"/>
    <w:rsid w:val="00481C7E"/>
    <w:rsid w:val="004876D8"/>
    <w:rsid w:val="00495213"/>
    <w:rsid w:val="004A0B71"/>
    <w:rsid w:val="004A5522"/>
    <w:rsid w:val="004A7BA6"/>
    <w:rsid w:val="004B532F"/>
    <w:rsid w:val="004C2AC1"/>
    <w:rsid w:val="004F52E3"/>
    <w:rsid w:val="004F57E0"/>
    <w:rsid w:val="00500953"/>
    <w:rsid w:val="005114A0"/>
    <w:rsid w:val="00511C21"/>
    <w:rsid w:val="00515EAA"/>
    <w:rsid w:val="00517853"/>
    <w:rsid w:val="00521EF1"/>
    <w:rsid w:val="00526A29"/>
    <w:rsid w:val="00534E23"/>
    <w:rsid w:val="0054774A"/>
    <w:rsid w:val="00563DC8"/>
    <w:rsid w:val="00567FFB"/>
    <w:rsid w:val="005753FA"/>
    <w:rsid w:val="00585776"/>
    <w:rsid w:val="00590CD2"/>
    <w:rsid w:val="00592894"/>
    <w:rsid w:val="005949D8"/>
    <w:rsid w:val="005A561F"/>
    <w:rsid w:val="005A706B"/>
    <w:rsid w:val="005B0C52"/>
    <w:rsid w:val="005C6E8C"/>
    <w:rsid w:val="005D3892"/>
    <w:rsid w:val="005D4D2C"/>
    <w:rsid w:val="005D57FA"/>
    <w:rsid w:val="005D5D69"/>
    <w:rsid w:val="005E5E5F"/>
    <w:rsid w:val="005E7AFE"/>
    <w:rsid w:val="0061617D"/>
    <w:rsid w:val="006166B8"/>
    <w:rsid w:val="0061720D"/>
    <w:rsid w:val="006202C4"/>
    <w:rsid w:val="006263DA"/>
    <w:rsid w:val="006314F5"/>
    <w:rsid w:val="006522E7"/>
    <w:rsid w:val="00655E40"/>
    <w:rsid w:val="0067625A"/>
    <w:rsid w:val="006A1974"/>
    <w:rsid w:val="006C4E4E"/>
    <w:rsid w:val="006D5E64"/>
    <w:rsid w:val="006D632E"/>
    <w:rsid w:val="006E0CAF"/>
    <w:rsid w:val="006F5C97"/>
    <w:rsid w:val="006F6325"/>
    <w:rsid w:val="006F6D7B"/>
    <w:rsid w:val="00733A24"/>
    <w:rsid w:val="00740610"/>
    <w:rsid w:val="007479CD"/>
    <w:rsid w:val="00754A68"/>
    <w:rsid w:val="00762273"/>
    <w:rsid w:val="00786292"/>
    <w:rsid w:val="00790E7D"/>
    <w:rsid w:val="00795053"/>
    <w:rsid w:val="007A0C81"/>
    <w:rsid w:val="007A2839"/>
    <w:rsid w:val="007A7FB4"/>
    <w:rsid w:val="007B0C59"/>
    <w:rsid w:val="007B5722"/>
    <w:rsid w:val="007B6FD5"/>
    <w:rsid w:val="007C3085"/>
    <w:rsid w:val="007D4177"/>
    <w:rsid w:val="007E7241"/>
    <w:rsid w:val="007F5152"/>
    <w:rsid w:val="008004E2"/>
    <w:rsid w:val="0080196E"/>
    <w:rsid w:val="00807BC7"/>
    <w:rsid w:val="00810DAC"/>
    <w:rsid w:val="00817066"/>
    <w:rsid w:val="008269E8"/>
    <w:rsid w:val="008343CC"/>
    <w:rsid w:val="00841E02"/>
    <w:rsid w:val="008436C6"/>
    <w:rsid w:val="008447CB"/>
    <w:rsid w:val="00851878"/>
    <w:rsid w:val="008647AA"/>
    <w:rsid w:val="008651C3"/>
    <w:rsid w:val="00873C47"/>
    <w:rsid w:val="00894FA6"/>
    <w:rsid w:val="008A7A5F"/>
    <w:rsid w:val="008C4963"/>
    <w:rsid w:val="008C6E49"/>
    <w:rsid w:val="008E2CBD"/>
    <w:rsid w:val="008E5469"/>
    <w:rsid w:val="008F0184"/>
    <w:rsid w:val="009012F0"/>
    <w:rsid w:val="00924100"/>
    <w:rsid w:val="009309C5"/>
    <w:rsid w:val="00932082"/>
    <w:rsid w:val="00932642"/>
    <w:rsid w:val="00935ED8"/>
    <w:rsid w:val="009362D9"/>
    <w:rsid w:val="00936523"/>
    <w:rsid w:val="00943F0D"/>
    <w:rsid w:val="00944F70"/>
    <w:rsid w:val="0095062E"/>
    <w:rsid w:val="00956227"/>
    <w:rsid w:val="00980F2E"/>
    <w:rsid w:val="009870CB"/>
    <w:rsid w:val="00992356"/>
    <w:rsid w:val="009930DD"/>
    <w:rsid w:val="009A3ED2"/>
    <w:rsid w:val="009B7CDC"/>
    <w:rsid w:val="009C0E79"/>
    <w:rsid w:val="009C1D28"/>
    <w:rsid w:val="009C44C9"/>
    <w:rsid w:val="009D69FE"/>
    <w:rsid w:val="009E0C60"/>
    <w:rsid w:val="009F287D"/>
    <w:rsid w:val="009F3BCB"/>
    <w:rsid w:val="009F6AD8"/>
    <w:rsid w:val="009F7164"/>
    <w:rsid w:val="009F7E3D"/>
    <w:rsid w:val="00A11D55"/>
    <w:rsid w:val="00A24A86"/>
    <w:rsid w:val="00A34F81"/>
    <w:rsid w:val="00A442B0"/>
    <w:rsid w:val="00A46335"/>
    <w:rsid w:val="00A71BDE"/>
    <w:rsid w:val="00A7219A"/>
    <w:rsid w:val="00A731F7"/>
    <w:rsid w:val="00A827B5"/>
    <w:rsid w:val="00A918D7"/>
    <w:rsid w:val="00AA7549"/>
    <w:rsid w:val="00AC19BD"/>
    <w:rsid w:val="00AC4337"/>
    <w:rsid w:val="00AD262C"/>
    <w:rsid w:val="00AE17D5"/>
    <w:rsid w:val="00B00912"/>
    <w:rsid w:val="00B969A5"/>
    <w:rsid w:val="00B978E1"/>
    <w:rsid w:val="00BA6E5D"/>
    <w:rsid w:val="00BB0F75"/>
    <w:rsid w:val="00BB57BC"/>
    <w:rsid w:val="00BB702D"/>
    <w:rsid w:val="00BC5B0C"/>
    <w:rsid w:val="00BC5D81"/>
    <w:rsid w:val="00BE3BD1"/>
    <w:rsid w:val="00BE5F46"/>
    <w:rsid w:val="00BF03AB"/>
    <w:rsid w:val="00C013E8"/>
    <w:rsid w:val="00C042D1"/>
    <w:rsid w:val="00C074DE"/>
    <w:rsid w:val="00C13BD2"/>
    <w:rsid w:val="00C35641"/>
    <w:rsid w:val="00C45209"/>
    <w:rsid w:val="00C46906"/>
    <w:rsid w:val="00C56A63"/>
    <w:rsid w:val="00C5776C"/>
    <w:rsid w:val="00C61170"/>
    <w:rsid w:val="00C7018B"/>
    <w:rsid w:val="00C70AE5"/>
    <w:rsid w:val="00C82A90"/>
    <w:rsid w:val="00C90F69"/>
    <w:rsid w:val="00C969AB"/>
    <w:rsid w:val="00CA109F"/>
    <w:rsid w:val="00CC2538"/>
    <w:rsid w:val="00CC2A89"/>
    <w:rsid w:val="00CC5180"/>
    <w:rsid w:val="00CC7662"/>
    <w:rsid w:val="00CD7FEC"/>
    <w:rsid w:val="00CE6AA9"/>
    <w:rsid w:val="00D02372"/>
    <w:rsid w:val="00D0658F"/>
    <w:rsid w:val="00D13BAA"/>
    <w:rsid w:val="00D35531"/>
    <w:rsid w:val="00D45144"/>
    <w:rsid w:val="00D513A8"/>
    <w:rsid w:val="00D62CDB"/>
    <w:rsid w:val="00D636DD"/>
    <w:rsid w:val="00D72869"/>
    <w:rsid w:val="00D80234"/>
    <w:rsid w:val="00D8404B"/>
    <w:rsid w:val="00D964D1"/>
    <w:rsid w:val="00D979A7"/>
    <w:rsid w:val="00DA71BB"/>
    <w:rsid w:val="00DB123D"/>
    <w:rsid w:val="00DC07DC"/>
    <w:rsid w:val="00DC16F7"/>
    <w:rsid w:val="00DD235D"/>
    <w:rsid w:val="00E00D04"/>
    <w:rsid w:val="00E01750"/>
    <w:rsid w:val="00E06158"/>
    <w:rsid w:val="00E200F5"/>
    <w:rsid w:val="00E240CD"/>
    <w:rsid w:val="00E34EB7"/>
    <w:rsid w:val="00E42B24"/>
    <w:rsid w:val="00E52093"/>
    <w:rsid w:val="00E64440"/>
    <w:rsid w:val="00E661FE"/>
    <w:rsid w:val="00E85E3B"/>
    <w:rsid w:val="00EA1D23"/>
    <w:rsid w:val="00EB42A1"/>
    <w:rsid w:val="00EC6AEA"/>
    <w:rsid w:val="00ED79B5"/>
    <w:rsid w:val="00EF60BD"/>
    <w:rsid w:val="00F37AC0"/>
    <w:rsid w:val="00F41FD6"/>
    <w:rsid w:val="00F44D7B"/>
    <w:rsid w:val="00F45733"/>
    <w:rsid w:val="00F624E9"/>
    <w:rsid w:val="00F63CAC"/>
    <w:rsid w:val="00F84ADE"/>
    <w:rsid w:val="00F86993"/>
    <w:rsid w:val="00F9539B"/>
    <w:rsid w:val="00F97C33"/>
    <w:rsid w:val="00FC1CAA"/>
    <w:rsid w:val="00FC3221"/>
    <w:rsid w:val="00FC75B5"/>
    <w:rsid w:val="00FD334E"/>
    <w:rsid w:val="00FD4551"/>
    <w:rsid w:val="00FD567E"/>
    <w:rsid w:val="00FE52C9"/>
    <w:rsid w:val="00FF37EC"/>
    <w:rsid w:val="1ABF17F5"/>
    <w:rsid w:val="5A2C0E1E"/>
    <w:rsid w:val="5BC7DE7F"/>
    <w:rsid w:val="5D63AEE0"/>
    <w:rsid w:val="605E1368"/>
    <w:rsid w:val="6D81C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BA2A5"/>
  <w15:chartTrackingRefBased/>
  <w15:docId w15:val="{E79A3B0D-7D87-4C87-AD75-ED66BB8A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ull sidbredd utan tabbstoppar"/>
    <w:qFormat/>
    <w:rsid w:val="005D5D69"/>
    <w:rPr>
      <w:sz w:val="26"/>
      <w:lang w:eastAsia="en-US"/>
    </w:rPr>
  </w:style>
  <w:style w:type="paragraph" w:styleId="Rubrik1">
    <w:name w:val="heading 1"/>
    <w:aliases w:val="Rubrik 1  SK   Ctrl+Alt+Å,Rubrik 1  SK            Ctrl+Alt+Å"/>
    <w:basedOn w:val="Normal"/>
    <w:next w:val="BrdtextSKCtrlAltB"/>
    <w:link w:val="Rubrik1Char"/>
    <w:qFormat/>
    <w:rsid w:val="007A2839"/>
    <w:pPr>
      <w:spacing w:after="240"/>
      <w:ind w:left="1701"/>
      <w:outlineLvl w:val="0"/>
    </w:pPr>
    <w:rPr>
      <w:b/>
      <w:sz w:val="32"/>
    </w:rPr>
  </w:style>
  <w:style w:type="paragraph" w:styleId="Rubrik2">
    <w:name w:val="heading 2"/>
    <w:aliases w:val="Rubrik 2  SK    Ctrl+Alt+Ä"/>
    <w:basedOn w:val="Normal"/>
    <w:next w:val="BrdtextSKCtrlAltB"/>
    <w:qFormat/>
    <w:rsid w:val="007A2839"/>
    <w:pPr>
      <w:ind w:left="1701"/>
      <w:outlineLvl w:val="1"/>
    </w:pPr>
    <w:rPr>
      <w:b/>
      <w:sz w:val="29"/>
    </w:rPr>
  </w:style>
  <w:style w:type="paragraph" w:styleId="Rubrik3">
    <w:name w:val="heading 3"/>
    <w:aliases w:val="Rubrik 3   SK            Ctrl+Alt+Ö"/>
    <w:basedOn w:val="Normal"/>
    <w:next w:val="BrdtextSKCtrlAltB"/>
    <w:qFormat/>
    <w:rsid w:val="007A2839"/>
    <w:pPr>
      <w:ind w:left="1701"/>
      <w:outlineLvl w:val="2"/>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D5D69"/>
    <w:pPr>
      <w:tabs>
        <w:tab w:val="left" w:pos="3260"/>
        <w:tab w:val="left" w:pos="5812"/>
        <w:tab w:val="left" w:pos="8222"/>
      </w:tabs>
    </w:pPr>
    <w:rPr>
      <w:rFonts w:ascii="Arial" w:hAnsi="Arial"/>
      <w:sz w:val="16"/>
    </w:rPr>
  </w:style>
  <w:style w:type="paragraph" w:styleId="Sidfot">
    <w:name w:val="footer"/>
    <w:basedOn w:val="Normal"/>
    <w:rsid w:val="00585776"/>
    <w:pPr>
      <w:tabs>
        <w:tab w:val="center" w:pos="4536"/>
        <w:tab w:val="right" w:pos="9072"/>
      </w:tabs>
    </w:pPr>
    <w:rPr>
      <w:rFonts w:ascii="Arial" w:hAnsi="Arial"/>
      <w:sz w:val="14"/>
    </w:rPr>
  </w:style>
  <w:style w:type="character" w:styleId="Sidnummer">
    <w:name w:val="page number"/>
    <w:basedOn w:val="Standardstycketeckensnitt"/>
  </w:style>
  <w:style w:type="paragraph" w:customStyle="1" w:styleId="FullsidbreddmedtabbstopparSKCtrlAlt1">
    <w:name w:val="Full sidbredd med tabbstoppar   SK               Ctrl+Alt+1"/>
    <w:basedOn w:val="Normal"/>
    <w:rsid w:val="00521EF1"/>
    <w:pPr>
      <w:tabs>
        <w:tab w:val="left" w:pos="2552"/>
        <w:tab w:val="left" w:pos="3119"/>
        <w:tab w:val="left" w:pos="5387"/>
        <w:tab w:val="decimal" w:pos="8222"/>
      </w:tabs>
      <w:spacing w:after="240"/>
    </w:pPr>
  </w:style>
  <w:style w:type="paragraph" w:customStyle="1" w:styleId="att-satsSKCtrlAltD">
    <w:name w:val="att-sats   SK                            Ctrl+Alt+D"/>
    <w:basedOn w:val="Normal"/>
    <w:rsid w:val="00521EF1"/>
    <w:pPr>
      <w:tabs>
        <w:tab w:val="left" w:pos="2552"/>
      </w:tabs>
      <w:spacing w:after="240"/>
      <w:ind w:left="2268" w:hanging="567"/>
    </w:pPr>
  </w:style>
  <w:style w:type="paragraph" w:customStyle="1" w:styleId="BrdtextSKCtrlAltB">
    <w:name w:val="Brödtext    SK                         Ctrl+Alt+B"/>
    <w:basedOn w:val="Normal"/>
    <w:rsid w:val="00521EF1"/>
    <w:pPr>
      <w:tabs>
        <w:tab w:val="left" w:pos="3119"/>
        <w:tab w:val="left" w:pos="5387"/>
        <w:tab w:val="decimal" w:pos="8222"/>
      </w:tabs>
      <w:spacing w:after="240"/>
      <w:ind w:left="1701"/>
    </w:pPr>
  </w:style>
  <w:style w:type="paragraph" w:styleId="Dokumentversikt">
    <w:name w:val="Document Map"/>
    <w:basedOn w:val="Normal"/>
    <w:semiHidden/>
    <w:pPr>
      <w:shd w:val="clear" w:color="auto" w:fill="000080"/>
    </w:pPr>
    <w:rPr>
      <w:rFonts w:ascii="Tahoma" w:hAnsi="Tahoma"/>
    </w:rPr>
  </w:style>
  <w:style w:type="paragraph" w:customStyle="1" w:styleId="AdressSKCtrlAltX">
    <w:name w:val="Adress  SK         Ctrl+Alt+X"/>
    <w:basedOn w:val="Normal"/>
    <w:pPr>
      <w:spacing w:after="480"/>
      <w:ind w:left="5812"/>
    </w:pPr>
  </w:style>
  <w:style w:type="paragraph" w:customStyle="1" w:styleId="BerednBrdtextSKK">
    <w:name w:val="Beredn Brödtext SKK"/>
    <w:rsid w:val="008647AA"/>
    <w:pPr>
      <w:ind w:left="1701"/>
    </w:pPr>
    <w:rPr>
      <w:sz w:val="26"/>
    </w:rPr>
  </w:style>
  <w:style w:type="character" w:customStyle="1" w:styleId="Rubrik1Char">
    <w:name w:val="Rubrik 1 Char"/>
    <w:aliases w:val="Rubrik 1  SK   Ctrl+Alt+Å Char,Rubrik 1  SK            Ctrl+Alt+Å Char"/>
    <w:link w:val="Rubrik1"/>
    <w:rsid w:val="008647AA"/>
    <w:rPr>
      <w:b/>
      <w:sz w:val="32"/>
      <w:lang w:val="sv-SE" w:eastAsia="en-US" w:bidi="ar-SA"/>
    </w:rPr>
  </w:style>
  <w:style w:type="paragraph" w:customStyle="1" w:styleId="BrdtextSKCtrlAltB0">
    <w:name w:val="Brödtext    SK                                   Ctrl+Alt+B"/>
    <w:basedOn w:val="Normal"/>
    <w:link w:val="BrdtextSKCtrlAltBChar"/>
    <w:rsid w:val="008647AA"/>
    <w:pPr>
      <w:tabs>
        <w:tab w:val="left" w:pos="3119"/>
        <w:tab w:val="left" w:pos="5387"/>
        <w:tab w:val="decimal" w:pos="8222"/>
      </w:tabs>
      <w:spacing w:after="240"/>
      <w:ind w:left="1701"/>
    </w:pPr>
    <w:rPr>
      <w:sz w:val="24"/>
    </w:rPr>
  </w:style>
  <w:style w:type="character" w:customStyle="1" w:styleId="BrdtextSKCtrlAltBChar">
    <w:name w:val="Brödtext    SK                                   Ctrl+Alt+B Char"/>
    <w:link w:val="BrdtextSKCtrlAltB0"/>
    <w:rsid w:val="008647AA"/>
    <w:rPr>
      <w:sz w:val="24"/>
      <w:lang w:val="sv-SE" w:eastAsia="en-US" w:bidi="ar-SA"/>
    </w:rPr>
  </w:style>
  <w:style w:type="table" w:styleId="Tabellrutnt">
    <w:name w:val="Table Grid"/>
    <w:basedOn w:val="Normaltabell"/>
    <w:rsid w:val="0086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rsid w:val="008647AA"/>
    <w:rPr>
      <w:color w:val="0000FF"/>
      <w:u w:val="single"/>
    </w:rPr>
  </w:style>
  <w:style w:type="paragraph" w:styleId="Ballongtext">
    <w:name w:val="Balloon Text"/>
    <w:basedOn w:val="Normal"/>
    <w:link w:val="BallongtextChar"/>
    <w:rsid w:val="00380F34"/>
    <w:rPr>
      <w:rFonts w:ascii="Tahoma" w:hAnsi="Tahoma" w:cs="Tahoma"/>
      <w:sz w:val="16"/>
      <w:szCs w:val="16"/>
    </w:rPr>
  </w:style>
  <w:style w:type="character" w:customStyle="1" w:styleId="BallongtextChar">
    <w:name w:val="Ballongtext Char"/>
    <w:link w:val="Ballongtext"/>
    <w:rsid w:val="00380F34"/>
    <w:rPr>
      <w:rFonts w:ascii="Tahoma" w:hAnsi="Tahoma" w:cs="Tahoma"/>
      <w:sz w:val="16"/>
      <w:szCs w:val="16"/>
      <w:lang w:eastAsia="en-US"/>
    </w:rPr>
  </w:style>
  <w:style w:type="paragraph" w:styleId="Liststycke">
    <w:name w:val="List Paragraph"/>
    <w:basedOn w:val="Normal"/>
    <w:uiPriority w:val="34"/>
    <w:qFormat/>
    <w:rsid w:val="00924100"/>
    <w:pPr>
      <w:ind w:left="720"/>
      <w:contextualSpacing/>
    </w:pPr>
    <w:rPr>
      <w:sz w:val="20"/>
      <w:lang w:eastAsia="sv-SE"/>
    </w:rPr>
  </w:style>
  <w:style w:type="paragraph" w:styleId="Ingetavstnd">
    <w:name w:val="No Spacing"/>
    <w:uiPriority w:val="1"/>
    <w:qFormat/>
    <w:rsid w:val="005E7AFE"/>
  </w:style>
  <w:style w:type="paragraph" w:styleId="Normalwebb">
    <w:name w:val="Normal (Web)"/>
    <w:basedOn w:val="Normal"/>
    <w:uiPriority w:val="99"/>
    <w:unhideWhenUsed/>
    <w:rsid w:val="00165C17"/>
    <w:pPr>
      <w:spacing w:before="100" w:beforeAutospacing="1" w:after="270"/>
    </w:pPr>
    <w:rPr>
      <w:sz w:val="24"/>
      <w:szCs w:val="24"/>
      <w:lang w:eastAsia="sv-SE"/>
    </w:rPr>
  </w:style>
  <w:style w:type="paragraph" w:styleId="Fotnotstext">
    <w:name w:val="footnote text"/>
    <w:basedOn w:val="Normal"/>
    <w:link w:val="FotnotstextChar"/>
    <w:uiPriority w:val="99"/>
    <w:unhideWhenUsed/>
    <w:rsid w:val="002319EC"/>
    <w:rPr>
      <w:rFonts w:ascii="Calibri" w:eastAsia="Calibri" w:hAnsi="Calibri"/>
      <w:sz w:val="20"/>
    </w:rPr>
  </w:style>
  <w:style w:type="character" w:customStyle="1" w:styleId="FotnotstextChar">
    <w:name w:val="Fotnotstext Char"/>
    <w:link w:val="Fotnotstext"/>
    <w:uiPriority w:val="99"/>
    <w:rsid w:val="002319EC"/>
    <w:rPr>
      <w:rFonts w:ascii="Calibri" w:eastAsia="Calibri" w:hAnsi="Calibri"/>
      <w:lang w:eastAsia="en-US"/>
    </w:rPr>
  </w:style>
  <w:style w:type="character" w:styleId="Fotnotsreferens">
    <w:name w:val="footnote reference"/>
    <w:uiPriority w:val="99"/>
    <w:unhideWhenUsed/>
    <w:rsid w:val="002319EC"/>
    <w:rPr>
      <w:vertAlign w:val="superscript"/>
    </w:rPr>
  </w:style>
  <w:style w:type="paragraph" w:styleId="Brdtext">
    <w:name w:val="Body Text"/>
    <w:basedOn w:val="Normal"/>
    <w:link w:val="BrdtextChar"/>
    <w:uiPriority w:val="99"/>
    <w:rsid w:val="00D72869"/>
    <w:pPr>
      <w:widowControl w:val="0"/>
      <w:ind w:left="814"/>
    </w:pPr>
    <w:rPr>
      <w:rFonts w:ascii="Verdana" w:eastAsia="Calibri" w:hAnsi="Verdana"/>
      <w:sz w:val="18"/>
      <w:szCs w:val="18"/>
    </w:rPr>
  </w:style>
  <w:style w:type="character" w:customStyle="1" w:styleId="BrdtextChar">
    <w:name w:val="Brödtext Char"/>
    <w:link w:val="Brdtext"/>
    <w:uiPriority w:val="99"/>
    <w:rsid w:val="00D72869"/>
    <w:rPr>
      <w:rFonts w:ascii="Verdana" w:eastAsia="Calibri" w:hAnsi="Verdana"/>
      <w:sz w:val="18"/>
      <w:szCs w:val="18"/>
      <w:lang w:eastAsia="en-US"/>
    </w:rPr>
  </w:style>
  <w:style w:type="character" w:styleId="Nmn">
    <w:name w:val="Mention"/>
    <w:uiPriority w:val="99"/>
    <w:semiHidden/>
    <w:unhideWhenUsed/>
    <w:rsid w:val="00CD7FEC"/>
    <w:rPr>
      <w:color w:val="2B579A"/>
      <w:shd w:val="clear" w:color="auto" w:fill="E6E6E6"/>
    </w:rPr>
  </w:style>
  <w:style w:type="paragraph" w:customStyle="1" w:styleId="Default">
    <w:name w:val="Default"/>
    <w:rsid w:val="00CD7FEC"/>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2A73AE"/>
    <w:pPr>
      <w:spacing w:before="100" w:beforeAutospacing="1" w:after="100" w:afterAutospacing="1"/>
    </w:pPr>
    <w:rPr>
      <w:sz w:val="24"/>
      <w:szCs w:val="24"/>
      <w:lang w:eastAsia="sv-SE"/>
    </w:rPr>
  </w:style>
  <w:style w:type="character" w:customStyle="1" w:styleId="eop">
    <w:name w:val="eop"/>
    <w:basedOn w:val="Standardstycketeckensnitt"/>
    <w:rsid w:val="002A73AE"/>
  </w:style>
  <w:style w:type="character" w:customStyle="1" w:styleId="normaltextrun">
    <w:name w:val="normaltextrun"/>
    <w:basedOn w:val="Standardstycketeckensnitt"/>
    <w:rsid w:val="002A73AE"/>
  </w:style>
  <w:style w:type="character" w:customStyle="1" w:styleId="spellingerror">
    <w:name w:val="spellingerror"/>
    <w:basedOn w:val="Standardstycketeckensnitt"/>
    <w:rsid w:val="002A7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4899">
      <w:bodyDiv w:val="1"/>
      <w:marLeft w:val="0"/>
      <w:marRight w:val="0"/>
      <w:marTop w:val="0"/>
      <w:marBottom w:val="0"/>
      <w:divBdr>
        <w:top w:val="none" w:sz="0" w:space="0" w:color="auto"/>
        <w:left w:val="none" w:sz="0" w:space="0" w:color="auto"/>
        <w:bottom w:val="none" w:sz="0" w:space="0" w:color="auto"/>
        <w:right w:val="none" w:sz="0" w:space="0" w:color="auto"/>
      </w:divBdr>
    </w:div>
    <w:div w:id="862864032">
      <w:bodyDiv w:val="1"/>
      <w:marLeft w:val="0"/>
      <w:marRight w:val="0"/>
      <w:marTop w:val="0"/>
      <w:marBottom w:val="0"/>
      <w:divBdr>
        <w:top w:val="none" w:sz="0" w:space="0" w:color="auto"/>
        <w:left w:val="none" w:sz="0" w:space="0" w:color="auto"/>
        <w:bottom w:val="none" w:sz="0" w:space="0" w:color="auto"/>
        <w:right w:val="none" w:sz="0" w:space="0" w:color="auto"/>
      </w:divBdr>
    </w:div>
    <w:div w:id="1035697020">
      <w:bodyDiv w:val="1"/>
      <w:marLeft w:val="0"/>
      <w:marRight w:val="0"/>
      <w:marTop w:val="0"/>
      <w:marBottom w:val="0"/>
      <w:divBdr>
        <w:top w:val="none" w:sz="0" w:space="0" w:color="auto"/>
        <w:left w:val="none" w:sz="0" w:space="0" w:color="auto"/>
        <w:bottom w:val="none" w:sz="0" w:space="0" w:color="auto"/>
        <w:right w:val="none" w:sz="0" w:space="0" w:color="auto"/>
      </w:divBdr>
    </w:div>
    <w:div w:id="19437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Gemensamma%20mallar\Brev,%20Skrivelser\Brev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CE30D05D70534DA9F65F25CCF68BA6" ma:contentTypeVersion="9" ma:contentTypeDescription="Skapa ett nytt dokument." ma:contentTypeScope="" ma:versionID="9c1e236eba1d3573c4ad7790195bce80">
  <xsd:schema xmlns:xsd="http://www.w3.org/2001/XMLSchema" xmlns:xs="http://www.w3.org/2001/XMLSchema" xmlns:p="http://schemas.microsoft.com/office/2006/metadata/properties" xmlns:ns2="16ed4917-8c0b-4273-bac1-2607981aaeae" xmlns:ns3="f19264a1-3f08-4c24-8fa3-452e169f0bdd" targetNamespace="http://schemas.microsoft.com/office/2006/metadata/properties" ma:root="true" ma:fieldsID="2b54e13d051ba2b469745b9753260833" ns2:_="" ns3:_="">
    <xsd:import namespace="16ed4917-8c0b-4273-bac1-2607981aaeae"/>
    <xsd:import namespace="f19264a1-3f08-4c24-8fa3-452e169f0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d4917-8c0b-4273-bac1-2607981aa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264a1-3f08-4c24-8fa3-452e169f0bdd"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6D59D-4ADB-419B-9D48-B16452EFD396}">
  <ds:schemaRefs>
    <ds:schemaRef ds:uri="http://schemas.openxmlformats.org/officeDocument/2006/bibliography"/>
  </ds:schemaRefs>
</ds:datastoreItem>
</file>

<file path=customXml/itemProps2.xml><?xml version="1.0" encoding="utf-8"?>
<ds:datastoreItem xmlns:ds="http://schemas.openxmlformats.org/officeDocument/2006/customXml" ds:itemID="{639FC3FD-52D5-4961-8978-EB1488B54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d4917-8c0b-4273-bac1-2607981aaeae"/>
    <ds:schemaRef ds:uri="f19264a1-3f08-4c24-8fa3-452e169f0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1E332-6128-4005-98E2-23C96EA68886}">
  <ds:schemaRefs>
    <ds:schemaRef ds:uri="http://schemas.microsoft.com/sharepoint/v3/contenttype/forms"/>
  </ds:schemaRefs>
</ds:datastoreItem>
</file>

<file path=customXml/itemProps4.xml><?xml version="1.0" encoding="utf-8"?>
<ds:datastoreItem xmlns:ds="http://schemas.openxmlformats.org/officeDocument/2006/customXml" ds:itemID="{978BA0E8-864B-4FCC-97C5-71579FDF8F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Brevmall</Template>
  <TotalTime>111</TotalTime>
  <Pages>1</Pages>
  <Words>924</Words>
  <Characters>4899</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Svar på interpellation om ...</vt:lpstr>
    </vt:vector>
  </TitlesOfParts>
  <Company>Skellefteå kommun</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interpellation om ...</dc:title>
  <dc:subject/>
  <dc:creator>Åsa Wiklund</dc:creator>
  <cp:keywords/>
  <cp:lastModifiedBy>Fredrik Stenberg</cp:lastModifiedBy>
  <cp:revision>33</cp:revision>
  <cp:lastPrinted>2022-04-29T12:13:00Z</cp:lastPrinted>
  <dcterms:created xsi:type="dcterms:W3CDTF">2022-04-29T11:44:00Z</dcterms:created>
  <dcterms:modified xsi:type="dcterms:W3CDTF">2022-12-02T12:13:00Z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rfattare">
    <vt:lpwstr>Åsa Wiklund</vt:lpwstr>
  </property>
  <property fmtid="{D5CDD505-2E9C-101B-9397-08002B2CF9AE}" pid="3" name="Ägare">
    <vt:lpwstr>Åsa Wiklund</vt:lpwstr>
  </property>
  <property fmtid="{D5CDD505-2E9C-101B-9397-08002B2CF9AE}" pid="4" name="Referens">
    <vt:lpwstr/>
  </property>
  <property fmtid="{D5CDD505-2E9C-101B-9397-08002B2CF9AE}" pid="5" name="Registreringsdatum">
    <vt:lpwstr>2011-11-03</vt:lpwstr>
  </property>
  <property fmtid="{D5CDD505-2E9C-101B-9397-08002B2CF9AE}" pid="6" name="Förvaltning">
    <vt:lpwstr>Skol- och kulturkontoret</vt:lpwstr>
  </property>
  <property fmtid="{D5CDD505-2E9C-101B-9397-08002B2CF9AE}" pid="7" name="Avdelning">
    <vt:lpwstr>Förvaltningsstab</vt:lpwstr>
  </property>
  <property fmtid="{D5CDD505-2E9C-101B-9397-08002B2CF9AE}" pid="8" name="Enhet">
    <vt:lpwstr>Skol- och kulturkontor</vt:lpwstr>
  </property>
  <property fmtid="{D5CDD505-2E9C-101B-9397-08002B2CF9AE}" pid="9" name="Författare EPost">
    <vt:lpwstr>Asa.Wiklund@skelleftea.se</vt:lpwstr>
  </property>
  <property fmtid="{D5CDD505-2E9C-101B-9397-08002B2CF9AE}" pid="10" name="Författare Telefon">
    <vt:lpwstr>0910-71 27 01</vt:lpwstr>
  </property>
  <property fmtid="{D5CDD505-2E9C-101B-9397-08002B2CF9AE}" pid="11" name="Författare Vx">
    <vt:lpwstr>0910-73 50 00</vt:lpwstr>
  </property>
  <property fmtid="{D5CDD505-2E9C-101B-9397-08002B2CF9AE}" pid="12" name="Författare Fax">
    <vt:lpwstr>0910-73 66 95</vt:lpwstr>
  </property>
  <property fmtid="{D5CDD505-2E9C-101B-9397-08002B2CF9AE}" pid="13" name="Författare Besöksadress">
    <vt:lpwstr>Trädgårdsgatan 6_x000d_
Skellefteå</vt:lpwstr>
  </property>
  <property fmtid="{D5CDD505-2E9C-101B-9397-08002B2CF9AE}" pid="14" name="Författare Postadress">
    <vt:lpwstr>_x000d_
931 85 Skellefteå</vt:lpwstr>
  </property>
  <property fmtid="{D5CDD505-2E9C-101B-9397-08002B2CF9AE}" pid="15" name="Dokumentspråk">
    <vt:lpwstr>Svenska</vt:lpwstr>
  </property>
  <property fmtid="{D5CDD505-2E9C-101B-9397-08002B2CF9AE}" pid="16" name="Malltyp">
    <vt:lpwstr>Avdelning</vt:lpwstr>
  </property>
  <property fmtid="{D5CDD505-2E9C-101B-9397-08002B2CF9AE}" pid="17" name="Författare Mobil">
    <vt:lpwstr/>
  </property>
  <property fmtid="{D5CDD505-2E9C-101B-9397-08002B2CF9AE}" pid="18" name="ContentTypeId">
    <vt:lpwstr>0x010100E9CE30D05D70534DA9F65F25CCF68BA6</vt:lpwstr>
  </property>
</Properties>
</file>